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1"/>
        <w:keepLines w:val="1"/>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b w:val="1"/>
          <w:i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i w:val="0"/>
          <w:smallCaps w:val="0"/>
          <w:strike w:val="0"/>
          <w:color w:val="0092d1"/>
          <w:sz w:val="28"/>
          <w:szCs w:val="28"/>
          <w:u w:val="none"/>
          <w:shd w:fill="auto" w:val="clear"/>
          <w:vertAlign w:val="baseline"/>
          <w:rtl w:val="0"/>
        </w:rPr>
        <w:t xml:space="preserve">Section III: Returnable Bidding Forms</w:t>
      </w:r>
    </w:p>
    <w:p w:rsidR="00000000" w:rsidDel="00000000" w:rsidP="00000000" w:rsidRDefault="00000000" w:rsidRPr="00000000" w14:paraId="00000002">
      <w:pPr>
        <w:rPr>
          <w:rFonts w:ascii="Open Sans" w:cs="Open Sans" w:eastAsia="Open Sans" w:hAnsi="Open Sans"/>
          <w:highlight w:val="white"/>
        </w:rPr>
      </w:pPr>
      <w:r w:rsidDel="00000000" w:rsidR="00000000" w:rsidRPr="00000000">
        <w:rPr>
          <w:rFonts w:ascii="Open Sans" w:cs="Open Sans" w:eastAsia="Open Sans" w:hAnsi="Open Sans"/>
          <w:b w:val="1"/>
          <w:rtl w:val="0"/>
        </w:rPr>
        <w:t xml:space="preserve">eSourcing reference</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highlight w:val="white"/>
          <w:rtl w:val="0"/>
        </w:rPr>
        <w:t xml:space="preserve">RFQ/2023/45633</w:t>
      </w:r>
    </w:p>
    <w:p w:rsidR="00000000" w:rsidDel="00000000" w:rsidP="00000000" w:rsidRDefault="00000000" w:rsidRPr="00000000" w14:paraId="00000003">
      <w:pPr>
        <w:rPr>
          <w:rFonts w:ascii="Open Sans" w:cs="Open Sans" w:eastAsia="Open Sans" w:hAnsi="Open Sans"/>
          <w:color w:val="000000"/>
          <w:sz w:val="6"/>
          <w:szCs w:val="6"/>
          <w:highlight w:val="cyan"/>
        </w:rPr>
      </w:pPr>
      <w:r w:rsidDel="00000000" w:rsidR="00000000" w:rsidRPr="00000000">
        <w:rPr>
          <w:rtl w:val="0"/>
        </w:rPr>
      </w:r>
    </w:p>
    <w:p w:rsidR="00000000" w:rsidDel="00000000" w:rsidP="00000000" w:rsidRDefault="00000000" w:rsidRPr="00000000" w14:paraId="00000004">
      <w:pPr>
        <w:rPr>
          <w:rFonts w:ascii="Open Sans" w:cs="Open Sans" w:eastAsia="Open Sans" w:hAnsi="Open Sans"/>
          <w:smallCaps w:val="1"/>
          <w:color w:val="000000"/>
        </w:rPr>
      </w:pPr>
      <w:r w:rsidDel="00000000" w:rsidR="00000000" w:rsidRPr="00000000">
        <w:rPr>
          <w:rFonts w:ascii="Open Sans" w:cs="Open Sans" w:eastAsia="Open Sans" w:hAnsi="Open Sans"/>
          <w:color w:val="000000"/>
          <w:highlight w:val="cyan"/>
          <w:rtl w:val="0"/>
        </w:rPr>
        <w:t xml:space="preserve">Note to Bidders: </w:t>
      </w:r>
      <w:r w:rsidDel="00000000" w:rsidR="00000000" w:rsidRPr="00000000">
        <w:rPr>
          <w:rFonts w:ascii="Open Sans" w:cs="Open Sans" w:eastAsia="Open Sans" w:hAnsi="Open Sans"/>
          <w:highlight w:val="cyan"/>
          <w:rtl w:val="0"/>
        </w:rPr>
        <w:t xml:space="preserve">The following returnable forms are part of this RFQ and must be completed and returned by bidders as part of their quotation. </w:t>
      </w:r>
      <w:r w:rsidDel="00000000" w:rsidR="00000000" w:rsidRPr="00000000">
        <w:rPr>
          <w:rFonts w:ascii="Open Sans" w:cs="Open Sans" w:eastAsia="Open Sans" w:hAnsi="Open Sans"/>
          <w:color w:val="000000"/>
          <w:highlight w:val="cyan"/>
          <w:rtl w:val="0"/>
        </w:rPr>
        <w:t xml:space="preserve">Instructions to complete each Form are highlighted in blue in each Form. Please complete the Returnable </w:t>
      </w:r>
      <w:r w:rsidDel="00000000" w:rsidR="00000000" w:rsidRPr="00000000">
        <w:rPr>
          <w:rFonts w:ascii="Open Sans" w:cs="Open Sans" w:eastAsia="Open Sans" w:hAnsi="Open Sans"/>
          <w:highlight w:val="cyan"/>
          <w:rtl w:val="0"/>
        </w:rPr>
        <w:t xml:space="preserve">Bidding</w:t>
      </w:r>
      <w:r w:rsidDel="00000000" w:rsidR="00000000" w:rsidRPr="00000000">
        <w:rPr>
          <w:rFonts w:ascii="Open Sans" w:cs="Open Sans" w:eastAsia="Open Sans" w:hAnsi="Open Sans"/>
          <w:color w:val="000000"/>
          <w:highlight w:val="cyan"/>
          <w:rtl w:val="0"/>
        </w:rPr>
        <w:t xml:space="preserve"> Forms as instructed and return them as part of your quotation by uploading them against their specific Document Checklist in the UNOPS eSourcing system.</w:t>
      </w:r>
      <w:r w:rsidDel="00000000" w:rsidR="00000000" w:rsidRPr="00000000">
        <w:rPr>
          <w:rtl w:val="0"/>
        </w:rPr>
      </w:r>
    </w:p>
    <w:p w:rsidR="00000000" w:rsidDel="00000000" w:rsidP="00000000" w:rsidRDefault="00000000" w:rsidRPr="00000000" w14:paraId="00000005">
      <w:pPr>
        <w:rPr>
          <w:rFonts w:ascii="Open Sans" w:cs="Open Sans" w:eastAsia="Open Sans" w:hAnsi="Open Sans"/>
          <w:sz w:val="4"/>
          <w:szCs w:val="4"/>
        </w:rPr>
      </w:pPr>
      <w:r w:rsidDel="00000000" w:rsidR="00000000" w:rsidRPr="00000000">
        <w:rPr>
          <w:rtl w:val="0"/>
        </w:rPr>
      </w:r>
    </w:p>
    <w:p w:rsidR="00000000" w:rsidDel="00000000" w:rsidP="00000000" w:rsidRDefault="00000000" w:rsidRPr="00000000" w14:paraId="00000006">
      <w:pPr>
        <w:keepNext w:val="1"/>
        <w:keepLines w:val="1"/>
        <w:widowControl w:val="1"/>
        <w:pBdr>
          <w:top w:space="0" w:sz="0" w:val="nil"/>
          <w:left w:space="0" w:sz="0" w:val="nil"/>
          <w:bottom w:space="0" w:sz="0" w:val="nil"/>
          <w:right w:space="0" w:sz="0" w:val="nil"/>
          <w:between w:space="0" w:sz="0" w:val="nil"/>
        </w:pBdr>
        <w:shd w:fill="auto" w:val="clear"/>
        <w:spacing w:after="120" w:before="40" w:line="240" w:lineRule="auto"/>
        <w:ind w:left="0" w:right="0" w:firstLine="0"/>
        <w:jc w:val="left"/>
        <w:rPr>
          <w:rFonts w:ascii="Open Sans" w:cs="Open Sans" w:eastAsia="Open Sans" w:hAnsi="Open Sans"/>
          <w:b w:val="1"/>
          <w:i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i w:val="0"/>
          <w:smallCaps w:val="0"/>
          <w:strike w:val="0"/>
          <w:color w:val="0092d1"/>
          <w:sz w:val="28"/>
          <w:szCs w:val="28"/>
          <w:u w:val="none"/>
          <w:shd w:fill="auto" w:val="clear"/>
          <w:vertAlign w:val="baseline"/>
          <w:rtl w:val="0"/>
        </w:rPr>
        <w:t xml:space="preserve">Form A: Quotation submission form</w:t>
      </w:r>
    </w:p>
    <w:p w:rsidR="00000000" w:rsidDel="00000000" w:rsidP="00000000" w:rsidRDefault="00000000" w:rsidRPr="00000000" w14:paraId="00000007">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08">
      <w:pPr>
        <w:keepNext w:val="0"/>
        <w:keepLines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Open Sans" w:cs="Open Sans" w:eastAsia="Open Sans" w:hAnsi="Open Sans"/>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09">
      <w:pPr>
        <w:jc w:val="both"/>
        <w:rPr>
          <w:rFonts w:ascii="Open Sans" w:cs="Open Sans" w:eastAsia="Open Sans" w:hAnsi="Open Sans"/>
          <w:b w:val="1"/>
          <w:i w:val="0"/>
        </w:rPr>
      </w:pPr>
      <w:r w:rsidDel="00000000" w:rsidR="00000000" w:rsidRPr="00000000">
        <w:rPr>
          <w:rFonts w:ascii="Open Sans" w:cs="Open Sans" w:eastAsia="Open Sans" w:hAnsi="Open Sans"/>
          <w:b w:val="1"/>
          <w:color w:val="000000"/>
          <w:rtl w:val="0"/>
        </w:rPr>
        <w:t xml:space="preserve">Subject: Quotation for the supply of</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b w:val="1"/>
          <w:rtl w:val="0"/>
        </w:rPr>
        <w:t xml:space="preserve">off-the-shelf training</w:t>
      </w:r>
      <w:r w:rsidDel="00000000" w:rsidR="00000000" w:rsidRPr="00000000">
        <w:rPr>
          <w:rFonts w:ascii="Open Sans" w:cs="Open Sans" w:eastAsia="Open Sans" w:hAnsi="Open Sans"/>
          <w:b w:val="1"/>
          <w:i w:val="0"/>
          <w:rtl w:val="0"/>
        </w:rPr>
        <w:t xml:space="preserve">, </w:t>
      </w:r>
      <w:r w:rsidDel="00000000" w:rsidR="00000000" w:rsidRPr="00000000">
        <w:rPr>
          <w:rFonts w:ascii="Open Sans" w:cs="Open Sans" w:eastAsia="Open Sans" w:hAnsi="Open Sans"/>
          <w:i w:val="0"/>
          <w:rtl w:val="0"/>
        </w:rPr>
        <w:t xml:space="preserve">RFQ Case No. </w:t>
      </w:r>
      <w:r w:rsidDel="00000000" w:rsidR="00000000" w:rsidRPr="00000000">
        <w:rPr>
          <w:rFonts w:ascii="Open Sans" w:cs="Open Sans" w:eastAsia="Open Sans" w:hAnsi="Open Sans"/>
          <w:highlight w:val="white"/>
          <w:rtl w:val="0"/>
        </w:rPr>
        <w:t xml:space="preserve">RFQ/2023/45633</w:t>
      </w:r>
      <w:r w:rsidDel="00000000" w:rsidR="00000000" w:rsidRPr="00000000">
        <w:rPr>
          <w:rFonts w:ascii="Open Sans" w:cs="Open Sans" w:eastAsia="Open Sans" w:hAnsi="Open Sans"/>
          <w:i w:val="0"/>
          <w:rtl w:val="0"/>
        </w:rPr>
        <w:t xml:space="preserve">, dated</w:t>
      </w:r>
      <w:r w:rsidDel="00000000" w:rsidR="00000000" w:rsidRPr="00000000">
        <w:rPr>
          <w:rFonts w:ascii="Open Sans" w:cs="Open Sans" w:eastAsia="Open Sans" w:hAnsi="Open Sans"/>
          <w:b w:val="1"/>
          <w:i w:val="0"/>
          <w:rtl w:val="0"/>
        </w:rPr>
        <w:t xml:space="preserve"> </w:t>
      </w:r>
      <w:r w:rsidDel="00000000" w:rsidR="00000000" w:rsidRPr="00000000">
        <w:rPr>
          <w:rFonts w:ascii="Open Sans" w:cs="Open Sans" w:eastAsia="Open Sans" w:hAnsi="Open Sans"/>
          <w:b w:val="1"/>
          <w:i w:val="0"/>
          <w:highlight w:val="cyan"/>
          <w:rtl w:val="0"/>
        </w:rPr>
        <w:t xml:space="preserve">[insert date]</w:t>
      </w:r>
      <w:r w:rsidDel="00000000" w:rsidR="00000000" w:rsidRPr="00000000">
        <w:rPr>
          <w:rtl w:val="0"/>
        </w:rPr>
      </w:r>
    </w:p>
    <w:p w:rsidR="00000000" w:rsidDel="00000000" w:rsidP="00000000" w:rsidRDefault="00000000" w:rsidRPr="00000000" w14:paraId="0000000A">
      <w:pPr>
        <w:jc w:val="both"/>
        <w:rPr>
          <w:rFonts w:ascii="Open Sans" w:cs="Open Sans" w:eastAsia="Open Sans" w:hAnsi="Open Sans"/>
          <w:b w:val="1"/>
          <w:i w:val="0"/>
        </w:rPr>
      </w:pPr>
      <w:r w:rsidDel="00000000" w:rsidR="00000000" w:rsidRPr="00000000">
        <w:rPr>
          <w:rtl w:val="0"/>
        </w:rPr>
      </w:r>
    </w:p>
    <w:p w:rsidR="00000000" w:rsidDel="00000000" w:rsidP="00000000" w:rsidRDefault="00000000" w:rsidRPr="00000000" w14:paraId="0000000B">
      <w:pPr>
        <w:spacing w:after="120" w:lineRule="auto"/>
        <w:jc w:val="both"/>
        <w:rPr>
          <w:rFonts w:ascii="Open Sans" w:cs="Open Sans" w:eastAsia="Open Sans" w:hAnsi="Open Sans"/>
          <w:i w:val="0"/>
        </w:rPr>
      </w:pPr>
      <w:r w:rsidDel="00000000" w:rsidR="00000000" w:rsidRPr="00000000">
        <w:rPr>
          <w:rFonts w:ascii="Open Sans" w:cs="Open Sans" w:eastAsia="Open Sans" w:hAnsi="Open Sans"/>
          <w:i w:val="0"/>
          <w:rtl w:val="0"/>
        </w:rPr>
        <w:t xml:space="preserve">We, the undersigned, declare that: </w:t>
      </w:r>
    </w:p>
    <w:p w:rsidR="00000000" w:rsidDel="00000000" w:rsidP="00000000" w:rsidRDefault="00000000" w:rsidRPr="00000000" w14:paraId="0000000C">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smallCaps w:val="0"/>
          <w:strike w:val="0"/>
          <w:color w:val="000000"/>
          <w:sz w:val="20"/>
          <w:szCs w:val="20"/>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w:t>
      </w:r>
      <w:r w:rsidDel="00000000" w:rsidR="00000000" w:rsidRPr="00000000">
        <w:rPr>
          <w:rtl w:val="0"/>
        </w:rPr>
      </w:r>
    </w:p>
    <w:p w:rsidR="00000000" w:rsidDel="00000000" w:rsidP="00000000" w:rsidRDefault="00000000" w:rsidRPr="00000000" w14:paraId="0000000D">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smallCaps w:val="0"/>
          <w:strike w:val="0"/>
          <w:color w:val="000000"/>
          <w:sz w:val="20"/>
          <w:szCs w:val="20"/>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Our quotation shall be valid for the period of time of </w:t>
      </w:r>
      <w:r w:rsidDel="00000000" w:rsidR="00000000" w:rsidRPr="00000000">
        <w:rPr>
          <w:rFonts w:ascii="Open Sans" w:cs="Open Sans" w:eastAsia="Open Sans" w:hAnsi="Open Sans"/>
          <w:highlight w:val="cyan"/>
          <w:rtl w:val="0"/>
        </w:rPr>
        <w:t xml:space="preserve">90 days </w:t>
      </w: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from the date fixed for the submission deadline as set out in the RFQ,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0E">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smallCaps w:val="0"/>
          <w:strike w:val="0"/>
          <w:color w:val="000000"/>
          <w:sz w:val="20"/>
          <w:szCs w:val="20"/>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 </w:t>
      </w:r>
      <w:r w:rsidDel="00000000" w:rsidR="00000000" w:rsidRPr="00000000">
        <w:rPr>
          <w:rFonts w:ascii="Open Sans" w:cs="Open Sans" w:eastAsia="Open Sans" w:hAnsi="Open Sans"/>
          <w:i w:val="0"/>
          <w:smallCaps w:val="0"/>
          <w:strike w:val="0"/>
          <w:color w:val="000000"/>
          <w:sz w:val="20"/>
          <w:szCs w:val="20"/>
          <w:highlight w:val="cyan"/>
          <w:u w:val="none"/>
          <w:vertAlign w:val="baseline"/>
          <w:rtl w:val="0"/>
        </w:rPr>
        <w:t xml:space="preserve">[If you have any actual or potential conflict of interest as defined in Article 3 of Section I: Instructions to Bidders, please disclose it here</w:t>
      </w: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0F">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smallCaps w:val="0"/>
          <w:strike w:val="0"/>
          <w:color w:val="000000"/>
          <w:sz w:val="20"/>
          <w:szCs w:val="20"/>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10">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smallCaps w:val="0"/>
          <w:strike w:val="0"/>
          <w:color w:val="000000"/>
          <w:sz w:val="20"/>
          <w:szCs w:val="20"/>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r w:rsidDel="00000000" w:rsidR="00000000" w:rsidRPr="00000000">
        <w:rPr>
          <w:rtl w:val="0"/>
        </w:rPr>
      </w:r>
    </w:p>
    <w:p w:rsidR="00000000" w:rsidDel="00000000" w:rsidP="00000000" w:rsidRDefault="00000000" w:rsidRPr="00000000" w14:paraId="00000011">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smallCaps w:val="0"/>
          <w:strike w:val="0"/>
          <w:color w:val="000000"/>
          <w:sz w:val="20"/>
          <w:szCs w:val="20"/>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We embrace the UN Supplier Code of Conduct and adhere to the principles of the UN Global Compact;</w:t>
      </w:r>
      <w:r w:rsidDel="00000000" w:rsidR="00000000" w:rsidRPr="00000000">
        <w:rPr>
          <w:rtl w:val="0"/>
        </w:rPr>
      </w:r>
    </w:p>
    <w:p w:rsidR="00000000" w:rsidDel="00000000" w:rsidP="00000000" w:rsidRDefault="00000000" w:rsidRPr="00000000" w14:paraId="00000012">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smallCaps w:val="0"/>
          <w:strike w:val="0"/>
          <w:color w:val="000000"/>
          <w:sz w:val="20"/>
          <w:szCs w:val="20"/>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w:t>
      </w:r>
      <w:r w:rsidDel="00000000" w:rsidR="00000000" w:rsidRPr="00000000">
        <w:rPr>
          <w:rFonts w:ascii="Open Sans" w:cs="Open Sans" w:eastAsia="Open Sans" w:hAnsi="Open Sans"/>
          <w:rtl w:val="0"/>
        </w:rPr>
        <w:t xml:space="preserve">judgement</w:t>
      </w: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13">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smallCaps w:val="0"/>
          <w:strike w:val="0"/>
          <w:color w:val="000000"/>
          <w:sz w:val="20"/>
          <w:szCs w:val="20"/>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We have not offered and will not offer fees, gifts and/or favours of kind in exchange for this RFQ and will not engage in any such activity during the performance of any Contract awarded. </w:t>
      </w:r>
      <w:r w:rsidDel="00000000" w:rsidR="00000000" w:rsidRPr="00000000">
        <w:rPr>
          <w:rtl w:val="0"/>
        </w:rPr>
      </w:r>
    </w:p>
    <w:p w:rsidR="00000000" w:rsidDel="00000000" w:rsidP="00000000" w:rsidRDefault="00000000" w:rsidRPr="00000000" w14:paraId="00000014">
      <w:pPr>
        <w:keepNext w:val="0"/>
        <w:keepLines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i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i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15">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6">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7">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8">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Fonts w:ascii="Open Sans" w:cs="Open Sans" w:eastAsia="Open Sans" w:hAnsi="Open Sans"/>
          <w:color w:val="000000"/>
          <w:rtl w:val="0"/>
        </w:rPr>
        <w:t xml:space="preserve"> </w:t>
      </w:r>
    </w:p>
    <w:p w:rsidR="00000000" w:rsidDel="00000000" w:rsidP="00000000" w:rsidRDefault="00000000" w:rsidRPr="00000000" w14:paraId="00000019">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 _____________________________________________________________</w:t>
      </w:r>
    </w:p>
    <w:p w:rsidR="00000000" w:rsidDel="00000000" w:rsidP="00000000" w:rsidRDefault="00000000" w:rsidRPr="00000000" w14:paraId="0000001A">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1B">
      <w:pPr>
        <w:spacing w:after="120" w:before="7" w:line="220" w:lineRule="auto"/>
        <w:rPr>
          <w:rFonts w:ascii="Open Sans" w:cs="Open Sans" w:eastAsia="Open Sans" w:hAnsi="Open Sans"/>
        </w:rPr>
      </w:pPr>
      <w:r w:rsidDel="00000000" w:rsidR="00000000" w:rsidRPr="00000000">
        <w:rPr>
          <w:rFonts w:ascii="Open Sans" w:cs="Open Sans" w:eastAsia="Open Sans" w:hAnsi="Open Sans"/>
          <w:rtl w:val="0"/>
        </w:rPr>
        <w:t xml:space="preserve">Provide the name and contact information for the primary contact from your company for this quotation:</w:t>
      </w:r>
    </w:p>
    <w:p w:rsidR="00000000" w:rsidDel="00000000" w:rsidP="00000000" w:rsidRDefault="00000000" w:rsidRPr="00000000" w14:paraId="0000001C">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D">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E">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Email address: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F">
      <w:pPr>
        <w:tabs>
          <w:tab w:val="left" w:leader="none" w:pos="990"/>
        </w:tabs>
        <w:rPr>
          <w:rFonts w:ascii="Open Sans" w:cs="Open Sans" w:eastAsia="Open Sans" w:hAnsi="Open Sans"/>
          <w:b w:val="1"/>
        </w:rPr>
      </w:pPr>
      <w:r w:rsidDel="00000000" w:rsidR="00000000" w:rsidRPr="00000000">
        <w:rPr>
          <w:rFonts w:ascii="Open Sans" w:cs="Open Sans" w:eastAsia="Open Sans" w:hAnsi="Open Sans"/>
          <w:color w:val="000000"/>
          <w:rtl w:val="0"/>
        </w:rPr>
        <w:t xml:space="preserve">Telephone: </w:t>
      </w:r>
      <w:r w:rsidDel="00000000" w:rsidR="00000000" w:rsidRPr="00000000">
        <w:rPr>
          <w:rFonts w:ascii="Open Sans" w:cs="Open Sans" w:eastAsia="Open Sans" w:hAnsi="Open Sans"/>
          <w:color w:val="000000"/>
          <w:highlight w:val="cyan"/>
          <w:rtl w:val="0"/>
        </w:rPr>
        <w:t xml:space="preserve">[complete]</w:t>
      </w:r>
      <w:r w:rsidDel="00000000" w:rsidR="00000000" w:rsidRPr="00000000">
        <w:br w:type="page"/>
      </w:r>
      <w:r w:rsidDel="00000000" w:rsidR="00000000" w:rsidRPr="00000000">
        <w:rPr>
          <w:rtl w:val="0"/>
        </w:rPr>
      </w:r>
    </w:p>
    <w:p w:rsidR="00000000" w:rsidDel="00000000" w:rsidP="00000000" w:rsidRDefault="00000000" w:rsidRPr="00000000" w14:paraId="00000020">
      <w:pPr>
        <w:pStyle w:val="Heading1"/>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B: Price Schedule Form</w:t>
      </w:r>
    </w:p>
    <w:p w:rsidR="00000000" w:rsidDel="00000000" w:rsidP="00000000" w:rsidRDefault="00000000" w:rsidRPr="00000000" w14:paraId="00000021">
      <w:pPr>
        <w:rPr>
          <w:rFonts w:ascii="Open Sans" w:cs="Open Sans" w:eastAsia="Open Sans" w:hAnsi="Open Sans"/>
        </w:rPr>
      </w:pPr>
      <w:r w:rsidDel="00000000" w:rsidR="00000000" w:rsidRPr="00000000">
        <w:rPr>
          <w:rFonts w:ascii="Open Sans" w:cs="Open Sans" w:eastAsia="Open Sans" w:hAnsi="Open Sans"/>
          <w:rtl w:val="0"/>
        </w:rPr>
        <w:t xml:space="preserve">Bidders shall fill in this Price Schedule Form in accordance with the instructions indicated. </w:t>
      </w:r>
    </w:p>
    <w:p w:rsidR="00000000" w:rsidDel="00000000" w:rsidP="00000000" w:rsidRDefault="00000000" w:rsidRPr="00000000" w14:paraId="00000022">
      <w:pPr>
        <w:rPr>
          <w:rFonts w:ascii="Open Sans" w:cs="Open Sans" w:eastAsia="Open Sans" w:hAnsi="Open Sans"/>
        </w:rPr>
      </w:pPr>
      <w:r w:rsidDel="00000000" w:rsidR="00000000" w:rsidRPr="00000000">
        <w:rPr>
          <w:rtl w:val="0"/>
        </w:rPr>
      </w:r>
    </w:p>
    <w:p w:rsidR="00000000" w:rsidDel="00000000" w:rsidP="00000000" w:rsidRDefault="00000000" w:rsidRPr="00000000" w14:paraId="00000023">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highlight w:val="white"/>
          <w:rtl w:val="0"/>
        </w:rPr>
        <w:t xml:space="preserve">RFQ/2023/45633</w:t>
      </w:r>
      <w:r w:rsidDel="00000000" w:rsidR="00000000" w:rsidRPr="00000000">
        <w:rPr>
          <w:rtl w:val="0"/>
        </w:rPr>
      </w:r>
    </w:p>
    <w:p w:rsidR="00000000" w:rsidDel="00000000" w:rsidP="00000000" w:rsidRDefault="00000000" w:rsidRPr="00000000" w14:paraId="00000024">
      <w:pPr>
        <w:rPr>
          <w:rFonts w:ascii="Open Sans" w:cs="Open Sans" w:eastAsia="Open Sans" w:hAnsi="Open Sans"/>
        </w:rPr>
      </w:pPr>
      <w:r w:rsidDel="00000000" w:rsidR="00000000" w:rsidRPr="00000000">
        <w:rPr>
          <w:rtl w:val="0"/>
        </w:rPr>
      </w:r>
    </w:p>
    <w:tbl>
      <w:tblPr>
        <w:tblStyle w:val="Table1"/>
        <w:tblW w:w="5177.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025">
            <w:pPr>
              <w:rPr>
                <w:rFonts w:ascii="Open Sans" w:cs="Open Sans" w:eastAsia="Open Sans" w:hAnsi="Open Sans"/>
                <w:b w:val="1"/>
              </w:rPr>
            </w:pPr>
            <w:r w:rsidDel="00000000" w:rsidR="00000000" w:rsidRPr="00000000">
              <w:rPr>
                <w:rFonts w:ascii="Open Sans" w:cs="Open Sans" w:eastAsia="Open Sans" w:hAnsi="Open Sans"/>
                <w:b w:val="1"/>
                <w:rtl w:val="0"/>
              </w:rPr>
              <w:t xml:space="preserve">Currency</w:t>
            </w:r>
          </w:p>
        </w:tc>
        <w:tc>
          <w:tcPr>
            <w:vAlign w:val="center"/>
          </w:tcPr>
          <w:p w:rsidR="00000000" w:rsidDel="00000000" w:rsidP="00000000" w:rsidRDefault="00000000" w:rsidRPr="00000000" w14:paraId="00000026">
            <w:pPr>
              <w:rPr>
                <w:rFonts w:ascii="Open Sans" w:cs="Open Sans" w:eastAsia="Open Sans" w:hAnsi="Open Sans"/>
              </w:rPr>
            </w:pPr>
            <w:r w:rsidDel="00000000" w:rsidR="00000000" w:rsidRPr="00000000">
              <w:rPr>
                <w:rFonts w:ascii="Open Sans" w:cs="Open Sans" w:eastAsia="Open Sans" w:hAnsi="Open Sans"/>
                <w:highlight w:val="yellow"/>
                <w:rtl w:val="0"/>
              </w:rPr>
              <w:t xml:space="preserve">Insert currency</w:t>
            </w:r>
            <w:r w:rsidDel="00000000" w:rsidR="00000000" w:rsidRPr="00000000">
              <w:rPr>
                <w:rtl w:val="0"/>
              </w:rPr>
            </w:r>
          </w:p>
        </w:tc>
      </w:tr>
    </w:tbl>
    <w:p w:rsidR="00000000" w:rsidDel="00000000" w:rsidP="00000000" w:rsidRDefault="00000000" w:rsidRPr="00000000" w14:paraId="00000027">
      <w:pPr>
        <w:spacing w:line="276" w:lineRule="auto"/>
        <w:jc w:val="both"/>
        <w:rPr>
          <w:sz w:val="22"/>
          <w:szCs w:val="22"/>
        </w:rPr>
      </w:pPr>
      <w:r w:rsidDel="00000000" w:rsidR="00000000" w:rsidRPr="00000000">
        <w:rPr>
          <w:rtl w:val="0"/>
        </w:rPr>
      </w:r>
    </w:p>
    <w:p w:rsidR="00000000" w:rsidDel="00000000" w:rsidP="00000000" w:rsidRDefault="00000000" w:rsidRPr="00000000" w14:paraId="0000002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b w:val="1"/>
        </w:rPr>
      </w:pPr>
      <w:r w:rsidDel="00000000" w:rsidR="00000000" w:rsidRPr="00000000">
        <w:rPr>
          <w:rtl w:val="0"/>
        </w:rPr>
      </w:r>
    </w:p>
    <w:p w:rsidR="00000000" w:rsidDel="00000000" w:rsidP="00000000" w:rsidRDefault="00000000" w:rsidRPr="00000000" w14:paraId="00000029">
      <w:pPr>
        <w:spacing w:line="276" w:lineRule="auto"/>
        <w:jc w:val="both"/>
        <w:rPr>
          <w:b w:val="1"/>
          <w:sz w:val="22"/>
          <w:szCs w:val="22"/>
        </w:rPr>
      </w:pPr>
      <w:r w:rsidDel="00000000" w:rsidR="00000000" w:rsidRPr="00000000">
        <w:rPr>
          <w:b w:val="1"/>
          <w:sz w:val="22"/>
          <w:szCs w:val="22"/>
          <w:rtl w:val="0"/>
        </w:rPr>
        <w:t xml:space="preserve">Lot 1 - Price of 60 minutes sessions:</w:t>
      </w:r>
    </w:p>
    <w:tbl>
      <w:tblPr>
        <w:tblStyle w:val="Table2"/>
        <w:tblW w:w="89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35"/>
        <w:gridCol w:w="2235"/>
        <w:gridCol w:w="2235"/>
        <w:gridCol w:w="2235"/>
        <w:tblGridChange w:id="0">
          <w:tblGrid>
            <w:gridCol w:w="2235"/>
            <w:gridCol w:w="2235"/>
            <w:gridCol w:w="2235"/>
            <w:gridCol w:w="22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A">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widowControl w:val="0"/>
              <w:rPr>
                <w:sz w:val="22"/>
                <w:szCs w:val="22"/>
              </w:rPr>
            </w:pPr>
            <w:r w:rsidDel="00000000" w:rsidR="00000000" w:rsidRPr="00000000">
              <w:rPr>
                <w:rFonts w:ascii="Roboto" w:cs="Roboto" w:eastAsia="Roboto" w:hAnsi="Roboto"/>
                <w:sz w:val="21"/>
                <w:szCs w:val="21"/>
                <w:highlight w:val="white"/>
                <w:rtl w:val="0"/>
              </w:rPr>
              <w:t xml:space="preserve">Session with </w:t>
            </w:r>
            <w:r w:rsidDel="00000000" w:rsidR="00000000" w:rsidRPr="00000000">
              <w:rPr>
                <w:rFonts w:ascii="Roboto" w:cs="Roboto" w:eastAsia="Roboto" w:hAnsi="Roboto"/>
                <w:color w:val="3c4043"/>
                <w:sz w:val="21"/>
                <w:szCs w:val="21"/>
                <w:highlight w:val="white"/>
                <w:rtl w:val="0"/>
              </w:rPr>
              <w:t xml:space="preserve">maximum </w:t>
            </w:r>
            <w:r w:rsidDel="00000000" w:rsidR="00000000" w:rsidRPr="00000000">
              <w:rPr>
                <w:rFonts w:ascii="Roboto" w:cs="Roboto" w:eastAsia="Roboto" w:hAnsi="Roboto"/>
                <w:sz w:val="21"/>
                <w:szCs w:val="21"/>
                <w:highlight w:val="white"/>
                <w:rtl w:val="0"/>
              </w:rPr>
              <w:t xml:space="preserve">15 participants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widowControl w:val="0"/>
              <w:rPr>
                <w:sz w:val="22"/>
                <w:szCs w:val="22"/>
              </w:rPr>
            </w:pPr>
            <w:r w:rsidDel="00000000" w:rsidR="00000000" w:rsidRPr="00000000">
              <w:rPr>
                <w:rFonts w:ascii="Roboto" w:cs="Roboto" w:eastAsia="Roboto" w:hAnsi="Roboto"/>
                <w:sz w:val="21"/>
                <w:szCs w:val="21"/>
                <w:highlight w:val="white"/>
                <w:rtl w:val="0"/>
              </w:rPr>
              <w:t xml:space="preserve">Session with </w:t>
            </w:r>
            <w:r w:rsidDel="00000000" w:rsidR="00000000" w:rsidRPr="00000000">
              <w:rPr>
                <w:rFonts w:ascii="Roboto" w:cs="Roboto" w:eastAsia="Roboto" w:hAnsi="Roboto"/>
                <w:color w:val="3c4043"/>
                <w:sz w:val="21"/>
                <w:szCs w:val="21"/>
                <w:highlight w:val="white"/>
                <w:rtl w:val="0"/>
              </w:rPr>
              <w:t xml:space="preserve">maximum </w:t>
            </w:r>
            <w:r w:rsidDel="00000000" w:rsidR="00000000" w:rsidRPr="00000000">
              <w:rPr>
                <w:rFonts w:ascii="Roboto" w:cs="Roboto" w:eastAsia="Roboto" w:hAnsi="Roboto"/>
                <w:sz w:val="21"/>
                <w:szCs w:val="21"/>
                <w:highlight w:val="white"/>
                <w:rtl w:val="0"/>
              </w:rPr>
              <w:t xml:space="preserve">50 participants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D">
            <w:pPr>
              <w:widowControl w:val="0"/>
              <w:rPr>
                <w:sz w:val="22"/>
                <w:szCs w:val="22"/>
              </w:rPr>
            </w:pPr>
            <w:r w:rsidDel="00000000" w:rsidR="00000000" w:rsidRPr="00000000">
              <w:rPr>
                <w:rFonts w:ascii="Roboto" w:cs="Roboto" w:eastAsia="Roboto" w:hAnsi="Roboto"/>
                <w:sz w:val="21"/>
                <w:szCs w:val="21"/>
                <w:highlight w:val="white"/>
                <w:rtl w:val="0"/>
              </w:rPr>
              <w:t xml:space="preserve">Session with </w:t>
            </w:r>
            <w:r w:rsidDel="00000000" w:rsidR="00000000" w:rsidRPr="00000000">
              <w:rPr>
                <w:rFonts w:ascii="Roboto" w:cs="Roboto" w:eastAsia="Roboto" w:hAnsi="Roboto"/>
                <w:color w:val="3c4043"/>
                <w:sz w:val="21"/>
                <w:szCs w:val="21"/>
                <w:highlight w:val="white"/>
                <w:rtl w:val="0"/>
              </w:rPr>
              <w:t xml:space="preserve">maximum </w:t>
            </w:r>
            <w:r w:rsidDel="00000000" w:rsidR="00000000" w:rsidRPr="00000000">
              <w:rPr>
                <w:rFonts w:ascii="Roboto" w:cs="Roboto" w:eastAsia="Roboto" w:hAnsi="Roboto"/>
                <w:sz w:val="21"/>
                <w:szCs w:val="21"/>
                <w:highlight w:val="white"/>
                <w:rtl w:val="0"/>
              </w:rPr>
              <w:t xml:space="preserve">100 participants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E">
            <w:pPr>
              <w:widowControl w:val="0"/>
              <w:rPr>
                <w:sz w:val="22"/>
                <w:szCs w:val="22"/>
              </w:rPr>
            </w:pPr>
            <w:r w:rsidDel="00000000" w:rsidR="00000000" w:rsidRPr="00000000">
              <w:rPr>
                <w:sz w:val="22"/>
                <w:szCs w:val="22"/>
                <w:rtl w:val="0"/>
              </w:rPr>
              <w:t xml:space="preserve">Course modality (Virtual or In-person)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2F">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1">
            <w:pPr>
              <w:widowControl w:val="0"/>
              <w:rPr>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2">
            <w:pPr>
              <w:widowControl w:val="0"/>
              <w:rPr>
                <w:sz w:val="22"/>
                <w:szCs w:val="22"/>
              </w:rPr>
            </w:pPr>
            <w:r w:rsidDel="00000000" w:rsidR="00000000" w:rsidRPr="00000000">
              <w:rPr>
                <w:sz w:val="22"/>
                <w:szCs w:val="22"/>
                <w:rtl w:val="0"/>
              </w:rPr>
              <w:t xml:space="preserve">Number of facilitators per session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33">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5">
            <w:pPr>
              <w:widowControl w:val="0"/>
              <w:rPr>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6">
            <w:pPr>
              <w:widowControl w:val="0"/>
              <w:rPr>
                <w:sz w:val="22"/>
                <w:szCs w:val="22"/>
              </w:rPr>
            </w:pPr>
            <w:r w:rsidDel="00000000" w:rsidR="00000000" w:rsidRPr="00000000">
              <w:rPr>
                <w:sz w:val="22"/>
                <w:szCs w:val="22"/>
                <w:rtl w:val="0"/>
              </w:rPr>
              <w:t xml:space="preserve">Are participants’ materials included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37">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widowControl w:val="0"/>
              <w:rPr>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widowControl w:val="0"/>
              <w:rPr>
                <w:sz w:val="22"/>
                <w:szCs w:val="22"/>
              </w:rPr>
            </w:pPr>
            <w:r w:rsidDel="00000000" w:rsidR="00000000" w:rsidRPr="00000000">
              <w:rPr>
                <w:sz w:val="22"/>
                <w:szCs w:val="22"/>
                <w:rtl w:val="0"/>
              </w:rPr>
              <w:t xml:space="preserve">Any additional cost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rPr>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E">
            <w:pPr>
              <w:widowControl w:val="0"/>
              <w:rPr>
                <w:sz w:val="22"/>
                <w:szCs w:val="22"/>
              </w:rPr>
            </w:pPr>
            <w:r w:rsidDel="00000000" w:rsidR="00000000" w:rsidRPr="00000000">
              <w:rPr>
                <w:sz w:val="22"/>
                <w:szCs w:val="22"/>
                <w:rtl w:val="0"/>
              </w:rPr>
              <w:t xml:space="preserve">Total cost per session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widowControl w:val="0"/>
              <w:rPr>
                <w:sz w:val="22"/>
                <w:szCs w:val="22"/>
              </w:rPr>
            </w:pPr>
            <w:r w:rsidDel="00000000" w:rsidR="00000000" w:rsidRPr="00000000">
              <w:rPr>
                <w:rtl w:val="0"/>
              </w:rPr>
            </w:r>
          </w:p>
        </w:tc>
      </w:tr>
    </w:tbl>
    <w:p w:rsidR="00000000" w:rsidDel="00000000" w:rsidP="00000000" w:rsidRDefault="00000000" w:rsidRPr="00000000" w14:paraId="00000042">
      <w:pPr>
        <w:spacing w:line="276" w:lineRule="auto"/>
        <w:jc w:val="both"/>
        <w:rPr>
          <w:sz w:val="22"/>
          <w:szCs w:val="22"/>
        </w:rPr>
      </w:pPr>
      <w:r w:rsidDel="00000000" w:rsidR="00000000" w:rsidRPr="00000000">
        <w:rPr>
          <w:rtl w:val="0"/>
        </w:rPr>
      </w:r>
    </w:p>
    <w:p w:rsidR="00000000" w:rsidDel="00000000" w:rsidP="00000000" w:rsidRDefault="00000000" w:rsidRPr="00000000" w14:paraId="00000043">
      <w:pPr>
        <w:spacing w:line="276" w:lineRule="auto"/>
        <w:jc w:val="both"/>
        <w:rPr>
          <w:sz w:val="22"/>
          <w:szCs w:val="22"/>
        </w:rPr>
      </w:pPr>
      <w:r w:rsidDel="00000000" w:rsidR="00000000" w:rsidRPr="00000000">
        <w:rPr>
          <w:rtl w:val="0"/>
        </w:rPr>
      </w:r>
    </w:p>
    <w:p w:rsidR="00000000" w:rsidDel="00000000" w:rsidP="00000000" w:rsidRDefault="00000000" w:rsidRPr="00000000" w14:paraId="00000044">
      <w:pPr>
        <w:spacing w:line="276" w:lineRule="auto"/>
        <w:jc w:val="both"/>
        <w:rPr>
          <w:b w:val="1"/>
          <w:sz w:val="22"/>
          <w:szCs w:val="22"/>
        </w:rPr>
      </w:pPr>
      <w:r w:rsidDel="00000000" w:rsidR="00000000" w:rsidRPr="00000000">
        <w:rPr>
          <w:b w:val="1"/>
          <w:sz w:val="22"/>
          <w:szCs w:val="22"/>
          <w:rtl w:val="0"/>
        </w:rPr>
        <w:t xml:space="preserve">Lot 2 - Price of 90 minutes sessions:</w:t>
      </w:r>
    </w:p>
    <w:tbl>
      <w:tblPr>
        <w:tblStyle w:val="Table3"/>
        <w:tblW w:w="89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35"/>
        <w:gridCol w:w="2235"/>
        <w:gridCol w:w="2235"/>
        <w:gridCol w:w="2235"/>
        <w:tblGridChange w:id="0">
          <w:tblGrid>
            <w:gridCol w:w="2235"/>
            <w:gridCol w:w="2235"/>
            <w:gridCol w:w="2235"/>
            <w:gridCol w:w="22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5">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6">
            <w:pPr>
              <w:widowControl w:val="0"/>
              <w:rPr>
                <w:sz w:val="22"/>
                <w:szCs w:val="22"/>
              </w:rPr>
            </w:pPr>
            <w:r w:rsidDel="00000000" w:rsidR="00000000" w:rsidRPr="00000000">
              <w:rPr>
                <w:rFonts w:ascii="Roboto" w:cs="Roboto" w:eastAsia="Roboto" w:hAnsi="Roboto"/>
                <w:sz w:val="21"/>
                <w:szCs w:val="21"/>
                <w:highlight w:val="white"/>
                <w:rtl w:val="0"/>
              </w:rPr>
              <w:t xml:space="preserve">Session with </w:t>
            </w:r>
            <w:r w:rsidDel="00000000" w:rsidR="00000000" w:rsidRPr="00000000">
              <w:rPr>
                <w:rFonts w:ascii="Roboto" w:cs="Roboto" w:eastAsia="Roboto" w:hAnsi="Roboto"/>
                <w:color w:val="3c4043"/>
                <w:sz w:val="21"/>
                <w:szCs w:val="21"/>
                <w:highlight w:val="white"/>
                <w:rtl w:val="0"/>
              </w:rPr>
              <w:t xml:space="preserve">maximum </w:t>
            </w:r>
            <w:r w:rsidDel="00000000" w:rsidR="00000000" w:rsidRPr="00000000">
              <w:rPr>
                <w:rFonts w:ascii="Roboto" w:cs="Roboto" w:eastAsia="Roboto" w:hAnsi="Roboto"/>
                <w:sz w:val="21"/>
                <w:szCs w:val="21"/>
                <w:highlight w:val="white"/>
                <w:rtl w:val="0"/>
              </w:rPr>
              <w:t xml:space="preserve">15 participants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7">
            <w:pPr>
              <w:widowControl w:val="0"/>
              <w:rPr>
                <w:sz w:val="22"/>
                <w:szCs w:val="22"/>
              </w:rPr>
            </w:pPr>
            <w:r w:rsidDel="00000000" w:rsidR="00000000" w:rsidRPr="00000000">
              <w:rPr>
                <w:rFonts w:ascii="Roboto" w:cs="Roboto" w:eastAsia="Roboto" w:hAnsi="Roboto"/>
                <w:sz w:val="21"/>
                <w:szCs w:val="21"/>
                <w:highlight w:val="white"/>
                <w:rtl w:val="0"/>
              </w:rPr>
              <w:t xml:space="preserve">Session with </w:t>
            </w:r>
            <w:r w:rsidDel="00000000" w:rsidR="00000000" w:rsidRPr="00000000">
              <w:rPr>
                <w:rFonts w:ascii="Roboto" w:cs="Roboto" w:eastAsia="Roboto" w:hAnsi="Roboto"/>
                <w:color w:val="3c4043"/>
                <w:sz w:val="21"/>
                <w:szCs w:val="21"/>
                <w:highlight w:val="white"/>
                <w:rtl w:val="0"/>
              </w:rPr>
              <w:t xml:space="preserve">maximum </w:t>
            </w:r>
            <w:r w:rsidDel="00000000" w:rsidR="00000000" w:rsidRPr="00000000">
              <w:rPr>
                <w:rFonts w:ascii="Roboto" w:cs="Roboto" w:eastAsia="Roboto" w:hAnsi="Roboto"/>
                <w:sz w:val="21"/>
                <w:szCs w:val="21"/>
                <w:highlight w:val="white"/>
                <w:rtl w:val="0"/>
              </w:rPr>
              <w:t xml:space="preserve">50 participants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8">
            <w:pPr>
              <w:widowControl w:val="0"/>
              <w:rPr>
                <w:sz w:val="22"/>
                <w:szCs w:val="22"/>
              </w:rPr>
            </w:pPr>
            <w:r w:rsidDel="00000000" w:rsidR="00000000" w:rsidRPr="00000000">
              <w:rPr>
                <w:rFonts w:ascii="Roboto" w:cs="Roboto" w:eastAsia="Roboto" w:hAnsi="Roboto"/>
                <w:sz w:val="21"/>
                <w:szCs w:val="21"/>
                <w:highlight w:val="white"/>
                <w:rtl w:val="0"/>
              </w:rPr>
              <w:t xml:space="preserve">Session with </w:t>
            </w:r>
            <w:r w:rsidDel="00000000" w:rsidR="00000000" w:rsidRPr="00000000">
              <w:rPr>
                <w:rFonts w:ascii="Roboto" w:cs="Roboto" w:eastAsia="Roboto" w:hAnsi="Roboto"/>
                <w:color w:val="3c4043"/>
                <w:sz w:val="21"/>
                <w:szCs w:val="21"/>
                <w:highlight w:val="white"/>
                <w:rtl w:val="0"/>
              </w:rPr>
              <w:t xml:space="preserve">maximum </w:t>
            </w:r>
            <w:r w:rsidDel="00000000" w:rsidR="00000000" w:rsidRPr="00000000">
              <w:rPr>
                <w:rFonts w:ascii="Roboto" w:cs="Roboto" w:eastAsia="Roboto" w:hAnsi="Roboto"/>
                <w:sz w:val="21"/>
                <w:szCs w:val="21"/>
                <w:highlight w:val="white"/>
                <w:rtl w:val="0"/>
              </w:rPr>
              <w:t xml:space="preserve">100 participants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9">
            <w:pPr>
              <w:widowControl w:val="0"/>
              <w:rPr>
                <w:sz w:val="22"/>
                <w:szCs w:val="22"/>
              </w:rPr>
            </w:pPr>
            <w:r w:rsidDel="00000000" w:rsidR="00000000" w:rsidRPr="00000000">
              <w:rPr>
                <w:sz w:val="22"/>
                <w:szCs w:val="22"/>
                <w:rtl w:val="0"/>
              </w:rPr>
              <w:t xml:space="preserve">Course modality (Virtual or In-person)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4A">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B">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C">
            <w:pPr>
              <w:widowControl w:val="0"/>
              <w:rPr>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D">
            <w:pPr>
              <w:widowControl w:val="0"/>
              <w:rPr>
                <w:sz w:val="22"/>
                <w:szCs w:val="22"/>
              </w:rPr>
            </w:pPr>
            <w:r w:rsidDel="00000000" w:rsidR="00000000" w:rsidRPr="00000000">
              <w:rPr>
                <w:sz w:val="22"/>
                <w:szCs w:val="22"/>
                <w:rtl w:val="0"/>
              </w:rPr>
              <w:t xml:space="preserve">Number of facilitators per session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4E">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F">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0">
            <w:pPr>
              <w:widowControl w:val="0"/>
              <w:rPr>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1">
            <w:pPr>
              <w:widowControl w:val="0"/>
              <w:rPr>
                <w:sz w:val="22"/>
                <w:szCs w:val="22"/>
              </w:rPr>
            </w:pPr>
            <w:r w:rsidDel="00000000" w:rsidR="00000000" w:rsidRPr="00000000">
              <w:rPr>
                <w:sz w:val="22"/>
                <w:szCs w:val="22"/>
                <w:rtl w:val="0"/>
              </w:rPr>
              <w:t xml:space="preserve">Are participants’ materials included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52">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3">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4">
            <w:pPr>
              <w:widowControl w:val="0"/>
              <w:rPr>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5">
            <w:pPr>
              <w:widowControl w:val="0"/>
              <w:rPr>
                <w:sz w:val="22"/>
                <w:szCs w:val="22"/>
              </w:rPr>
            </w:pPr>
            <w:r w:rsidDel="00000000" w:rsidR="00000000" w:rsidRPr="00000000">
              <w:rPr>
                <w:sz w:val="22"/>
                <w:szCs w:val="22"/>
                <w:rtl w:val="0"/>
              </w:rPr>
              <w:t xml:space="preserve">Any additional cost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056">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7">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rPr>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9">
            <w:pPr>
              <w:widowControl w:val="0"/>
              <w:rPr>
                <w:sz w:val="22"/>
                <w:szCs w:val="22"/>
              </w:rPr>
            </w:pPr>
            <w:r w:rsidDel="00000000" w:rsidR="00000000" w:rsidRPr="00000000">
              <w:rPr>
                <w:sz w:val="22"/>
                <w:szCs w:val="22"/>
                <w:rtl w:val="0"/>
              </w:rPr>
              <w:t xml:space="preserve">Total cost per session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5A">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C">
            <w:pPr>
              <w:widowControl w:val="0"/>
              <w:rPr>
                <w:sz w:val="22"/>
                <w:szCs w:val="22"/>
              </w:rPr>
            </w:pPr>
            <w:r w:rsidDel="00000000" w:rsidR="00000000" w:rsidRPr="00000000">
              <w:rPr>
                <w:rtl w:val="0"/>
              </w:rPr>
            </w:r>
          </w:p>
        </w:tc>
      </w:tr>
    </w:tbl>
    <w:p w:rsidR="00000000" w:rsidDel="00000000" w:rsidP="00000000" w:rsidRDefault="00000000" w:rsidRPr="00000000" w14:paraId="0000005D">
      <w:pPr>
        <w:spacing w:line="276" w:lineRule="auto"/>
        <w:jc w:val="both"/>
        <w:rPr>
          <w:sz w:val="22"/>
          <w:szCs w:val="22"/>
        </w:rPr>
      </w:pPr>
      <w:r w:rsidDel="00000000" w:rsidR="00000000" w:rsidRPr="00000000">
        <w:rPr>
          <w:rtl w:val="0"/>
        </w:rPr>
      </w:r>
    </w:p>
    <w:p w:rsidR="00000000" w:rsidDel="00000000" w:rsidP="00000000" w:rsidRDefault="00000000" w:rsidRPr="00000000" w14:paraId="0000005E">
      <w:pPr>
        <w:spacing w:line="276" w:lineRule="auto"/>
        <w:jc w:val="both"/>
        <w:rPr>
          <w:sz w:val="22"/>
          <w:szCs w:val="22"/>
        </w:rPr>
      </w:pPr>
      <w:r w:rsidDel="00000000" w:rsidR="00000000" w:rsidRPr="00000000">
        <w:rPr>
          <w:rtl w:val="0"/>
        </w:rPr>
      </w:r>
    </w:p>
    <w:p w:rsidR="00000000" w:rsidDel="00000000" w:rsidP="00000000" w:rsidRDefault="00000000" w:rsidRPr="00000000" w14:paraId="0000005F">
      <w:pPr>
        <w:spacing w:line="276" w:lineRule="auto"/>
        <w:jc w:val="both"/>
        <w:rPr>
          <w:b w:val="1"/>
          <w:sz w:val="22"/>
          <w:szCs w:val="22"/>
        </w:rPr>
      </w:pPr>
      <w:r w:rsidDel="00000000" w:rsidR="00000000" w:rsidRPr="00000000">
        <w:rPr>
          <w:b w:val="1"/>
          <w:sz w:val="22"/>
          <w:szCs w:val="22"/>
          <w:rtl w:val="0"/>
        </w:rPr>
        <w:t xml:space="preserve">Lot 3 - Price of 180 minutes sessions:</w:t>
      </w:r>
    </w:p>
    <w:tbl>
      <w:tblPr>
        <w:tblStyle w:val="Table4"/>
        <w:tblW w:w="89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35"/>
        <w:gridCol w:w="2235"/>
        <w:gridCol w:w="2235"/>
        <w:gridCol w:w="2235"/>
        <w:tblGridChange w:id="0">
          <w:tblGrid>
            <w:gridCol w:w="2235"/>
            <w:gridCol w:w="2235"/>
            <w:gridCol w:w="2235"/>
            <w:gridCol w:w="22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0">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1">
            <w:pPr>
              <w:widowControl w:val="0"/>
              <w:rPr>
                <w:sz w:val="22"/>
                <w:szCs w:val="22"/>
              </w:rPr>
            </w:pPr>
            <w:r w:rsidDel="00000000" w:rsidR="00000000" w:rsidRPr="00000000">
              <w:rPr>
                <w:rFonts w:ascii="Roboto" w:cs="Roboto" w:eastAsia="Roboto" w:hAnsi="Roboto"/>
                <w:sz w:val="21"/>
                <w:szCs w:val="21"/>
                <w:highlight w:val="white"/>
                <w:rtl w:val="0"/>
              </w:rPr>
              <w:t xml:space="preserve">Session with </w:t>
            </w:r>
            <w:r w:rsidDel="00000000" w:rsidR="00000000" w:rsidRPr="00000000">
              <w:rPr>
                <w:rFonts w:ascii="Roboto" w:cs="Roboto" w:eastAsia="Roboto" w:hAnsi="Roboto"/>
                <w:color w:val="3c4043"/>
                <w:sz w:val="21"/>
                <w:szCs w:val="21"/>
                <w:highlight w:val="white"/>
                <w:rtl w:val="0"/>
              </w:rPr>
              <w:t xml:space="preserve">maximum </w:t>
            </w:r>
            <w:r w:rsidDel="00000000" w:rsidR="00000000" w:rsidRPr="00000000">
              <w:rPr>
                <w:rFonts w:ascii="Roboto" w:cs="Roboto" w:eastAsia="Roboto" w:hAnsi="Roboto"/>
                <w:sz w:val="21"/>
                <w:szCs w:val="21"/>
                <w:highlight w:val="white"/>
                <w:rtl w:val="0"/>
              </w:rPr>
              <w:t xml:space="preserve">15 participants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rPr>
                <w:sz w:val="22"/>
                <w:szCs w:val="22"/>
              </w:rPr>
            </w:pPr>
            <w:r w:rsidDel="00000000" w:rsidR="00000000" w:rsidRPr="00000000">
              <w:rPr>
                <w:rFonts w:ascii="Roboto" w:cs="Roboto" w:eastAsia="Roboto" w:hAnsi="Roboto"/>
                <w:sz w:val="21"/>
                <w:szCs w:val="21"/>
                <w:highlight w:val="white"/>
                <w:rtl w:val="0"/>
              </w:rPr>
              <w:t xml:space="preserve">Session with </w:t>
            </w:r>
            <w:r w:rsidDel="00000000" w:rsidR="00000000" w:rsidRPr="00000000">
              <w:rPr>
                <w:rFonts w:ascii="Roboto" w:cs="Roboto" w:eastAsia="Roboto" w:hAnsi="Roboto"/>
                <w:color w:val="3c4043"/>
                <w:sz w:val="21"/>
                <w:szCs w:val="21"/>
                <w:highlight w:val="white"/>
                <w:rtl w:val="0"/>
              </w:rPr>
              <w:t xml:space="preserve">maximum </w:t>
            </w:r>
            <w:r w:rsidDel="00000000" w:rsidR="00000000" w:rsidRPr="00000000">
              <w:rPr>
                <w:rFonts w:ascii="Roboto" w:cs="Roboto" w:eastAsia="Roboto" w:hAnsi="Roboto"/>
                <w:sz w:val="21"/>
                <w:szCs w:val="21"/>
                <w:highlight w:val="white"/>
                <w:rtl w:val="0"/>
              </w:rPr>
              <w:t xml:space="preserve">50 participants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rPr>
                <w:sz w:val="22"/>
                <w:szCs w:val="22"/>
              </w:rPr>
            </w:pPr>
            <w:r w:rsidDel="00000000" w:rsidR="00000000" w:rsidRPr="00000000">
              <w:rPr>
                <w:rFonts w:ascii="Roboto" w:cs="Roboto" w:eastAsia="Roboto" w:hAnsi="Roboto"/>
                <w:sz w:val="21"/>
                <w:szCs w:val="21"/>
                <w:highlight w:val="white"/>
                <w:rtl w:val="0"/>
              </w:rPr>
              <w:t xml:space="preserve">Session with </w:t>
            </w:r>
            <w:r w:rsidDel="00000000" w:rsidR="00000000" w:rsidRPr="00000000">
              <w:rPr>
                <w:rFonts w:ascii="Roboto" w:cs="Roboto" w:eastAsia="Roboto" w:hAnsi="Roboto"/>
                <w:color w:val="3c4043"/>
                <w:sz w:val="21"/>
                <w:szCs w:val="21"/>
                <w:highlight w:val="white"/>
                <w:rtl w:val="0"/>
              </w:rPr>
              <w:t xml:space="preserve">maximum </w:t>
            </w:r>
            <w:r w:rsidDel="00000000" w:rsidR="00000000" w:rsidRPr="00000000">
              <w:rPr>
                <w:rFonts w:ascii="Roboto" w:cs="Roboto" w:eastAsia="Roboto" w:hAnsi="Roboto"/>
                <w:sz w:val="21"/>
                <w:szCs w:val="21"/>
                <w:highlight w:val="white"/>
                <w:rtl w:val="0"/>
              </w:rPr>
              <w:t xml:space="preserve">100 participants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rPr>
                <w:sz w:val="22"/>
                <w:szCs w:val="22"/>
              </w:rPr>
            </w:pPr>
            <w:r w:rsidDel="00000000" w:rsidR="00000000" w:rsidRPr="00000000">
              <w:rPr>
                <w:sz w:val="22"/>
                <w:szCs w:val="22"/>
                <w:rtl w:val="0"/>
              </w:rPr>
              <w:t xml:space="preserve">Course modality (Virtual or In-person)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65">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6">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7">
            <w:pPr>
              <w:widowControl w:val="0"/>
              <w:rPr>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8">
            <w:pPr>
              <w:widowControl w:val="0"/>
              <w:rPr>
                <w:sz w:val="22"/>
                <w:szCs w:val="22"/>
              </w:rPr>
            </w:pPr>
            <w:r w:rsidDel="00000000" w:rsidR="00000000" w:rsidRPr="00000000">
              <w:rPr>
                <w:sz w:val="22"/>
                <w:szCs w:val="22"/>
                <w:rtl w:val="0"/>
              </w:rPr>
              <w:t xml:space="preserve">Number of facilitators per session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B">
            <w:pPr>
              <w:widowControl w:val="0"/>
              <w:rPr>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C">
            <w:pPr>
              <w:widowControl w:val="0"/>
              <w:rPr>
                <w:sz w:val="22"/>
                <w:szCs w:val="22"/>
              </w:rPr>
            </w:pPr>
            <w:r w:rsidDel="00000000" w:rsidR="00000000" w:rsidRPr="00000000">
              <w:rPr>
                <w:sz w:val="22"/>
                <w:szCs w:val="22"/>
                <w:rtl w:val="0"/>
              </w:rPr>
              <w:t xml:space="preserve">Are participants’ materials included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6D">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E">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F">
            <w:pPr>
              <w:widowControl w:val="0"/>
              <w:rPr>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0">
            <w:pPr>
              <w:widowControl w:val="0"/>
              <w:rPr>
                <w:sz w:val="22"/>
                <w:szCs w:val="22"/>
              </w:rPr>
            </w:pPr>
            <w:r w:rsidDel="00000000" w:rsidR="00000000" w:rsidRPr="00000000">
              <w:rPr>
                <w:sz w:val="22"/>
                <w:szCs w:val="22"/>
                <w:rtl w:val="0"/>
              </w:rPr>
              <w:t xml:space="preserve">Any additional cost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2">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3">
            <w:pPr>
              <w:widowControl w:val="0"/>
              <w:rPr>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4">
            <w:pPr>
              <w:widowControl w:val="0"/>
              <w:rPr>
                <w:sz w:val="22"/>
                <w:szCs w:val="22"/>
              </w:rPr>
            </w:pPr>
            <w:r w:rsidDel="00000000" w:rsidR="00000000" w:rsidRPr="00000000">
              <w:rPr>
                <w:sz w:val="22"/>
                <w:szCs w:val="22"/>
                <w:rtl w:val="0"/>
              </w:rPr>
              <w:t xml:space="preserve">Total cost per session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widowControl w:val="0"/>
              <w:rPr>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7">
            <w:pPr>
              <w:widowControl w:val="0"/>
              <w:rPr>
                <w:sz w:val="22"/>
                <w:szCs w:val="22"/>
              </w:rPr>
            </w:pPr>
            <w:r w:rsidDel="00000000" w:rsidR="00000000" w:rsidRPr="00000000">
              <w:rPr>
                <w:rtl w:val="0"/>
              </w:rPr>
            </w:r>
          </w:p>
        </w:tc>
      </w:tr>
    </w:tbl>
    <w:p w:rsidR="00000000" w:rsidDel="00000000" w:rsidP="00000000" w:rsidRDefault="00000000" w:rsidRPr="00000000" w14:paraId="00000078">
      <w:pPr>
        <w:spacing w:line="276" w:lineRule="auto"/>
        <w:jc w:val="both"/>
        <w:rPr>
          <w:sz w:val="22"/>
          <w:szCs w:val="22"/>
        </w:rPr>
      </w:pPr>
      <w:r w:rsidDel="00000000" w:rsidR="00000000" w:rsidRPr="00000000">
        <w:rPr>
          <w:rtl w:val="0"/>
        </w:rPr>
      </w:r>
    </w:p>
    <w:p w:rsidR="00000000" w:rsidDel="00000000" w:rsidP="00000000" w:rsidRDefault="00000000" w:rsidRPr="00000000" w14:paraId="00000079">
      <w:pPr>
        <w:spacing w:line="276" w:lineRule="auto"/>
        <w:jc w:val="both"/>
        <w:rPr>
          <w:sz w:val="22"/>
          <w:szCs w:val="22"/>
          <w:highlight w:val="white"/>
        </w:rPr>
      </w:pPr>
      <w:r w:rsidDel="00000000" w:rsidR="00000000" w:rsidRPr="00000000">
        <w:rPr>
          <w:sz w:val="22"/>
          <w:szCs w:val="22"/>
          <w:rtl w:val="0"/>
        </w:rPr>
        <w:t xml:space="preserve">Each lot will be evaluated </w:t>
      </w:r>
      <w:r w:rsidDel="00000000" w:rsidR="00000000" w:rsidRPr="00000000">
        <w:rPr>
          <w:sz w:val="22"/>
          <w:szCs w:val="22"/>
          <w:rtl w:val="0"/>
        </w:rPr>
        <w:t xml:space="preserve">individually</w:t>
      </w:r>
      <w:r w:rsidDel="00000000" w:rsidR="00000000" w:rsidRPr="00000000">
        <w:rPr>
          <w:sz w:val="22"/>
          <w:szCs w:val="22"/>
          <w:rtl w:val="0"/>
        </w:rPr>
        <w:t xml:space="preserve">. For the sake of comparison of offers,</w:t>
      </w:r>
      <w:r w:rsidDel="00000000" w:rsidR="00000000" w:rsidRPr="00000000">
        <w:rPr>
          <w:sz w:val="22"/>
          <w:szCs w:val="22"/>
          <w:highlight w:val="white"/>
          <w:rtl w:val="0"/>
        </w:rPr>
        <w:t xml:space="preserve"> all total cost per session will be added to get the average price per participant and per standard unit time, eg., average cost per hour per participant.</w:t>
      </w:r>
    </w:p>
    <w:p w:rsidR="00000000" w:rsidDel="00000000" w:rsidP="00000000" w:rsidRDefault="00000000" w:rsidRPr="00000000" w14:paraId="0000007A">
      <w:pPr>
        <w:spacing w:line="276" w:lineRule="auto"/>
        <w:jc w:val="both"/>
        <w:rPr>
          <w:sz w:val="22"/>
          <w:szCs w:val="22"/>
          <w:highlight w:val="white"/>
        </w:rPr>
      </w:pPr>
      <w:r w:rsidDel="00000000" w:rsidR="00000000" w:rsidRPr="00000000">
        <w:rPr>
          <w:sz w:val="22"/>
          <w:szCs w:val="22"/>
          <w:highlight w:val="white"/>
          <w:rtl w:val="0"/>
        </w:rPr>
        <w:t xml:space="preserve">Alternatively, if prices are different per course, comparison will be done per course type and session length.</w:t>
      </w:r>
    </w:p>
    <w:p w:rsidR="00000000" w:rsidDel="00000000" w:rsidP="00000000" w:rsidRDefault="00000000" w:rsidRPr="00000000" w14:paraId="0000007B">
      <w:pPr>
        <w:spacing w:line="276" w:lineRule="auto"/>
        <w:jc w:val="both"/>
        <w:rPr>
          <w:sz w:val="22"/>
          <w:szCs w:val="22"/>
        </w:rPr>
      </w:pPr>
      <w:r w:rsidDel="00000000" w:rsidR="00000000" w:rsidRPr="00000000">
        <w:rPr>
          <w:sz w:val="22"/>
          <w:szCs w:val="22"/>
          <w:rtl w:val="0"/>
        </w:rPr>
        <w:t xml:space="preserve">UNOPS reserves the right to award per lot and not to award a lot, should the result not be compliant.</w:t>
      </w:r>
    </w:p>
    <w:p w:rsidR="00000000" w:rsidDel="00000000" w:rsidP="00000000" w:rsidRDefault="00000000" w:rsidRPr="00000000" w14:paraId="0000007C">
      <w:pPr>
        <w:spacing w:line="276" w:lineRule="auto"/>
        <w:jc w:val="both"/>
        <w:rPr>
          <w:sz w:val="22"/>
          <w:szCs w:val="22"/>
        </w:rPr>
      </w:pPr>
      <w:r w:rsidDel="00000000" w:rsidR="00000000" w:rsidRPr="00000000">
        <w:rPr>
          <w:rtl w:val="0"/>
        </w:rPr>
      </w:r>
    </w:p>
    <w:p w:rsidR="00000000" w:rsidDel="00000000" w:rsidP="00000000" w:rsidRDefault="00000000" w:rsidRPr="00000000" w14:paraId="0000007D">
      <w:pPr>
        <w:spacing w:line="276" w:lineRule="auto"/>
        <w:jc w:val="both"/>
        <w:rPr>
          <w:sz w:val="22"/>
          <w:szCs w:val="22"/>
        </w:rPr>
      </w:pPr>
      <w:r w:rsidDel="00000000" w:rsidR="00000000" w:rsidRPr="00000000">
        <w:rPr>
          <w:sz w:val="22"/>
          <w:szCs w:val="22"/>
          <w:rtl w:val="0"/>
        </w:rPr>
        <w:t xml:space="preserve">Based on the results of this exercise, UNOPS wishes to establish non-exclusive Blanket Purchase Agreement(s) with up to several suppliers (1 to </w:t>
      </w:r>
      <w:r w:rsidDel="00000000" w:rsidR="00000000" w:rsidRPr="00000000">
        <w:rPr>
          <w:sz w:val="22"/>
          <w:szCs w:val="22"/>
          <w:rtl w:val="0"/>
        </w:rPr>
        <w:t xml:space="preserve">3</w:t>
      </w:r>
      <w:r w:rsidDel="00000000" w:rsidR="00000000" w:rsidRPr="00000000">
        <w:rPr>
          <w:sz w:val="22"/>
          <w:szCs w:val="22"/>
          <w:rtl w:val="0"/>
        </w:rPr>
        <w:t xml:space="preserve">) to cover all lots and modalities, as per evaluation methodology and criteria specified herein. The BPA shall be considered by UNOPS as non-exclusive and UNOPS will not be committed to purchase any minimum quantity. The BPA(s) will be for a maximum period of 12 months and maximum amount of USD 50,000 (renewable 1 year should the maximum amount not be reached).</w:t>
      </w:r>
    </w:p>
    <w:p w:rsidR="00000000" w:rsidDel="00000000" w:rsidP="00000000" w:rsidRDefault="00000000" w:rsidRPr="00000000" w14:paraId="0000007E">
      <w:pPr>
        <w:spacing w:line="276" w:lineRule="auto"/>
        <w:jc w:val="both"/>
        <w:rPr>
          <w:sz w:val="22"/>
          <w:szCs w:val="22"/>
        </w:rPr>
      </w:pPr>
      <w:r w:rsidDel="00000000" w:rsidR="00000000" w:rsidRPr="00000000">
        <w:rPr>
          <w:sz w:val="22"/>
          <w:szCs w:val="22"/>
          <w:rtl w:val="0"/>
        </w:rPr>
        <w:t xml:space="preserve">Once the BPA is signed, if there is a specific requirement for off the shelf training courses, the UNOPS appointed focal person shall issue a release Purchase Order (PO) to the supplier. The PO will include details on the type and number items to be supplied and other practical details. The pricing will be based on prices in the BPA contract as quoted in this RFQ.</w:t>
      </w:r>
    </w:p>
    <w:p w:rsidR="00000000" w:rsidDel="00000000" w:rsidP="00000000" w:rsidRDefault="00000000" w:rsidRPr="00000000" w14:paraId="0000007F">
      <w:pPr>
        <w:spacing w:line="276" w:lineRule="auto"/>
        <w:jc w:val="both"/>
        <w:rPr>
          <w:sz w:val="22"/>
          <w:szCs w:val="22"/>
        </w:rPr>
      </w:pPr>
      <w:r w:rsidDel="00000000" w:rsidR="00000000" w:rsidRPr="00000000">
        <w:rPr>
          <w:rtl w:val="0"/>
        </w:rPr>
      </w:r>
    </w:p>
    <w:p w:rsidR="00000000" w:rsidDel="00000000" w:rsidP="00000000" w:rsidRDefault="00000000" w:rsidRPr="00000000" w14:paraId="0000008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Payment terms 30 days accepted:</w:t>
      </w:r>
      <w:r w:rsidDel="00000000" w:rsidR="00000000" w:rsidRPr="00000000">
        <w:rPr>
          <w:rFonts w:ascii="Open Sans" w:cs="Open Sans" w:eastAsia="Open Sans" w:hAnsi="Open Sans"/>
          <w:i w:val="0"/>
          <w:smallCaps w:val="0"/>
          <w:strike w:val="0"/>
          <w:color w:val="000000"/>
          <w:sz w:val="24"/>
          <w:szCs w:val="24"/>
          <w:u w:val="none"/>
          <w:shd w:fill="auto" w:val="clear"/>
          <w:vertAlign w:val="baseline"/>
          <w:rtl w:val="0"/>
        </w:rPr>
        <w:t xml:space="preserve"> </w:t>
      </w:r>
      <w:r w:rsidDel="00000000" w:rsidR="00000000" w:rsidRPr="00000000">
        <w:rPr>
          <w:rFonts w:ascii="Arimo" w:cs="Arimo" w:eastAsia="Arimo" w:hAnsi="Arimo"/>
          <w:i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 Yes</w:t>
      </w:r>
    </w:p>
    <w:p w:rsidR="00000000" w:rsidDel="00000000" w:rsidP="00000000" w:rsidRDefault="00000000" w:rsidRPr="00000000" w14:paraId="00000081">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2">
      <w:pPr>
        <w:tabs>
          <w:tab w:val="center" w:leader="none" w:pos="4320"/>
          <w:tab w:val="right" w:leader="none" w:pos="8640"/>
        </w:tabs>
        <w:rPr>
          <w:rFonts w:ascii="Open Sans" w:cs="Open Sans" w:eastAsia="Open Sans" w:hAnsi="Open Sans"/>
          <w:b w:val="1"/>
        </w:rPr>
      </w:pPr>
      <w:r w:rsidDel="00000000" w:rsidR="00000000" w:rsidRPr="00000000">
        <w:rPr>
          <w:rFonts w:ascii="Open Sans" w:cs="Open Sans" w:eastAsia="Open Sans" w:hAnsi="Open Sans"/>
          <w:b w:val="1"/>
          <w:rtl w:val="0"/>
        </w:rPr>
        <w:t xml:space="preserve">List of subcontractors or suppliers</w:t>
      </w:r>
    </w:p>
    <w:p w:rsidR="00000000" w:rsidDel="00000000" w:rsidP="00000000" w:rsidRDefault="00000000" w:rsidRPr="00000000" w14:paraId="00000083">
      <w:pPr>
        <w:tabs>
          <w:tab w:val="center" w:leader="none" w:pos="4320"/>
          <w:tab w:val="right" w:leader="none" w:pos="8640"/>
        </w:tabs>
        <w:rPr>
          <w:rFonts w:ascii="Open Sans" w:cs="Open Sans" w:eastAsia="Open Sans" w:hAnsi="Open Sans"/>
          <w:b w:val="1"/>
          <w:color w:val="528cc9"/>
        </w:rPr>
      </w:pPr>
      <w:r w:rsidDel="00000000" w:rsidR="00000000" w:rsidRPr="00000000">
        <w:rPr>
          <w:rtl w:val="0"/>
        </w:rPr>
      </w:r>
    </w:p>
    <w:p w:rsidR="00000000" w:rsidDel="00000000" w:rsidP="00000000" w:rsidRDefault="00000000" w:rsidRPr="00000000" w14:paraId="00000084">
      <w:pPr>
        <w:tabs>
          <w:tab w:val="center" w:leader="none" w:pos="4320"/>
          <w:tab w:val="right" w:leader="none" w:pos="8640"/>
        </w:tabs>
        <w:rPr>
          <w:rFonts w:ascii="Open Sans" w:cs="Open Sans" w:eastAsia="Open Sans" w:hAnsi="Open Sans"/>
          <w:b w:val="1"/>
          <w:color w:val="528cc9"/>
        </w:rPr>
      </w:pPr>
      <w:r w:rsidDel="00000000" w:rsidR="00000000" w:rsidRPr="00000000">
        <w:rPr>
          <w:rFonts w:ascii="Open Sans" w:cs="Open Sans" w:eastAsia="Open Sans" w:hAnsi="Open Sans"/>
          <w:rtl w:val="0"/>
        </w:rPr>
        <w:t xml:space="preserve">Bidder must identify the names of all subcontractors/suppliers who will be providing good/services under this Contract and the type of work being subcontracted, if applicable.</w:t>
      </w:r>
      <w:r w:rsidDel="00000000" w:rsidR="00000000" w:rsidRPr="00000000">
        <w:rPr>
          <w:rtl w:val="0"/>
        </w:rPr>
      </w:r>
    </w:p>
    <w:p w:rsidR="00000000" w:rsidDel="00000000" w:rsidP="00000000" w:rsidRDefault="00000000" w:rsidRPr="00000000" w14:paraId="00000085">
      <w:pPr>
        <w:tabs>
          <w:tab w:val="center" w:leader="none" w:pos="4320"/>
          <w:tab w:val="right" w:leader="none" w:pos="8640"/>
        </w:tabs>
        <w:rPr>
          <w:rFonts w:ascii="Open Sans" w:cs="Open Sans" w:eastAsia="Open Sans" w:hAnsi="Open Sans"/>
          <w:b w:val="1"/>
          <w:color w:val="528cc9"/>
        </w:rPr>
      </w:pPr>
      <w:r w:rsidDel="00000000" w:rsidR="00000000" w:rsidRPr="00000000">
        <w:rPr>
          <w:rtl w:val="0"/>
        </w:rPr>
      </w:r>
    </w:p>
    <w:p w:rsidR="00000000" w:rsidDel="00000000" w:rsidP="00000000" w:rsidRDefault="00000000" w:rsidRPr="00000000" w14:paraId="00000086">
      <w:pPr>
        <w:numPr>
          <w:ilvl w:val="0"/>
          <w:numId w:val="1"/>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087">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88">
      <w:pPr>
        <w:numPr>
          <w:ilvl w:val="0"/>
          <w:numId w:val="1"/>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89">
      <w:pPr>
        <w:tabs>
          <w:tab w:val="center" w:leader="none" w:pos="4320"/>
          <w:tab w:val="right" w:leader="none"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08A">
      <w:pPr>
        <w:numPr>
          <w:ilvl w:val="0"/>
          <w:numId w:val="1"/>
        </w:numPr>
        <w:tabs>
          <w:tab w:val="center" w:leader="none" w:pos="4320"/>
          <w:tab w:val="right" w:leader="none"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08B">
      <w:pPr>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08C">
      <w:pPr>
        <w:keepNext w:val="0"/>
        <w:keepLines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i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i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8D">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8E">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8F">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90">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91">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92">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093">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94">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095">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96">
      <w:pPr>
        <w:rPr>
          <w:rFonts w:ascii="Open Sans" w:cs="Open Sans" w:eastAsia="Open Sans" w:hAnsi="Open Sans"/>
          <w:highlight w:val="lightGray"/>
        </w:rPr>
      </w:pPr>
      <w:r w:rsidDel="00000000" w:rsidR="00000000" w:rsidRPr="00000000">
        <w:br w:type="page"/>
      </w:r>
      <w:r w:rsidDel="00000000" w:rsidR="00000000" w:rsidRPr="00000000">
        <w:rPr>
          <w:rtl w:val="0"/>
        </w:rPr>
      </w:r>
    </w:p>
    <w:p w:rsidR="00000000" w:rsidDel="00000000" w:rsidP="00000000" w:rsidRDefault="00000000" w:rsidRPr="00000000" w14:paraId="00000097">
      <w:pPr>
        <w:keepNext w:val="1"/>
        <w:keepLines w:val="1"/>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rFonts w:ascii="Open Sans" w:cs="Open Sans" w:eastAsia="Open Sans" w:hAnsi="Open Sans"/>
          <w:b w:val="1"/>
          <w:i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i w:val="0"/>
          <w:smallCaps w:val="0"/>
          <w:strike w:val="0"/>
          <w:color w:val="0092d1"/>
          <w:sz w:val="28"/>
          <w:szCs w:val="28"/>
          <w:u w:val="none"/>
          <w:shd w:fill="auto" w:val="clear"/>
          <w:vertAlign w:val="baseline"/>
          <w:rtl w:val="0"/>
        </w:rPr>
        <w:t xml:space="preserve">Form C: Technical Quotation Form</w:t>
      </w:r>
    </w:p>
    <w:p w:rsidR="00000000" w:rsidDel="00000000" w:rsidP="00000000" w:rsidRDefault="00000000" w:rsidRPr="00000000" w14:paraId="00000098">
      <w:pPr>
        <w:ind w:left="-284" w:right="-318" w:firstLine="0"/>
        <w:rPr>
          <w:rFonts w:ascii="Open Sans" w:cs="Open Sans" w:eastAsia="Open Sans" w:hAnsi="Open Sans"/>
          <w:sz w:val="10"/>
          <w:szCs w:val="10"/>
        </w:rPr>
      </w:pPr>
      <w:r w:rsidDel="00000000" w:rsidR="00000000" w:rsidRPr="00000000">
        <w:rPr>
          <w:rtl w:val="0"/>
        </w:rPr>
      </w:r>
    </w:p>
    <w:p w:rsidR="00000000" w:rsidDel="00000000" w:rsidP="00000000" w:rsidRDefault="00000000" w:rsidRPr="00000000" w14:paraId="00000099">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highlight w:val="white"/>
          <w:rtl w:val="0"/>
        </w:rPr>
        <w:t xml:space="preserve">RFQ/2023/45633</w:t>
      </w:r>
      <w:r w:rsidDel="00000000" w:rsidR="00000000" w:rsidRPr="00000000">
        <w:rPr>
          <w:rtl w:val="0"/>
        </w:rPr>
      </w:r>
    </w:p>
    <w:p w:rsidR="00000000" w:rsidDel="00000000" w:rsidP="00000000" w:rsidRDefault="00000000" w:rsidRPr="00000000" w14:paraId="0000009A">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9B">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C">
      <w:pPr>
        <w:jc w:val="both"/>
        <w:rPr>
          <w:rFonts w:ascii="Open Sans" w:cs="Open Sans" w:eastAsia="Open Sans" w:hAnsi="Open Sans"/>
        </w:rPr>
      </w:pPr>
      <w:bookmarkStart w:colFirst="0" w:colLast="0" w:name="_heading=h.gjdgxs" w:id="0"/>
      <w:bookmarkEnd w:id="0"/>
      <w:r w:rsidDel="00000000" w:rsidR="00000000" w:rsidRPr="00000000">
        <w:rPr>
          <w:rFonts w:ascii="Open Sans" w:cs="Open Sans" w:eastAsia="Open Sans" w:hAnsi="Open Sans"/>
          <w:rtl w:val="0"/>
        </w:rPr>
        <w:t xml:space="preserve">Bidders are required to complete the </w:t>
      </w:r>
      <w:r w:rsidDel="00000000" w:rsidR="00000000" w:rsidRPr="00000000">
        <w:rPr>
          <w:rFonts w:ascii="Open Sans" w:cs="Open Sans" w:eastAsia="Open Sans" w:hAnsi="Open Sans"/>
          <w:b w:val="1"/>
          <w:rtl w:val="0"/>
        </w:rPr>
        <w:t xml:space="preserve">Comparative Data Tables</w:t>
      </w:r>
      <w:r w:rsidDel="00000000" w:rsidR="00000000" w:rsidRPr="00000000">
        <w:rPr>
          <w:rFonts w:ascii="Open Sans" w:cs="Open Sans" w:eastAsia="Open Sans" w:hAnsi="Open Sans"/>
          <w:rtl w:val="0"/>
        </w:rPr>
        <w:t xml:space="preserve"> included in Section II: Schedule of Requirements to demonstrate compliance with UNOPS requirements and inserted below. Bidders are NOT allowed to make any change in the “UNOPS requirements” columns of the Comparative Data Tables. Such changes might disqualify your quotation.</w:t>
      </w:r>
    </w:p>
    <w:p w:rsidR="00000000" w:rsidDel="00000000" w:rsidP="00000000" w:rsidRDefault="00000000" w:rsidRPr="00000000" w14:paraId="0000009D">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E">
      <w:pPr>
        <w:rPr>
          <w:rFonts w:ascii="Open Sans" w:cs="Open Sans" w:eastAsia="Open Sans" w:hAnsi="Open Sans"/>
          <w:b w:val="1"/>
          <w:color w:val="000000"/>
        </w:rPr>
      </w:pPr>
      <w:r w:rsidDel="00000000" w:rsidR="00000000" w:rsidRPr="00000000">
        <w:rPr>
          <w:rFonts w:ascii="Open Sans" w:cs="Open Sans" w:eastAsia="Open Sans" w:hAnsi="Open Sans"/>
          <w:b w:val="1"/>
          <w:color w:val="000000"/>
          <w:rtl w:val="0"/>
        </w:rPr>
        <w:t xml:space="preserve">Technical specifications  – Comparative Data Table</w:t>
      </w:r>
    </w:p>
    <w:p w:rsidR="00000000" w:rsidDel="00000000" w:rsidP="00000000" w:rsidRDefault="00000000" w:rsidRPr="00000000" w14:paraId="0000009F">
      <w:pPr>
        <w:rPr>
          <w:rFonts w:ascii="Open Sans" w:cs="Open Sans" w:eastAsia="Open Sans" w:hAnsi="Open Sans"/>
          <w:b w:val="1"/>
          <w:color w:val="000000"/>
        </w:rPr>
      </w:pPr>
      <w:r w:rsidDel="00000000" w:rsidR="00000000" w:rsidRPr="00000000">
        <w:rPr>
          <w:rtl w:val="0"/>
        </w:rPr>
      </w:r>
    </w:p>
    <w:tbl>
      <w:tblPr>
        <w:tblStyle w:val="Table5"/>
        <w:tblW w:w="991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10"/>
        <w:gridCol w:w="3150"/>
        <w:gridCol w:w="1980"/>
        <w:gridCol w:w="3975"/>
        <w:tblGridChange w:id="0">
          <w:tblGrid>
            <w:gridCol w:w="810"/>
            <w:gridCol w:w="3150"/>
            <w:gridCol w:w="1980"/>
            <w:gridCol w:w="3975"/>
          </w:tblGrid>
        </w:tblGridChange>
      </w:tblGrid>
      <w:tr>
        <w:trPr>
          <w:cantSplit w:val="0"/>
          <w:trHeight w:val="480" w:hRule="atLeast"/>
          <w:tblHeader w:val="0"/>
        </w:trPr>
        <w:tc>
          <w:tcPr>
            <w:shd w:fill="d9d9d9" w:val="clear"/>
            <w:vAlign w:val="center"/>
          </w:tcPr>
          <w:p w:rsidR="00000000" w:rsidDel="00000000" w:rsidP="00000000" w:rsidRDefault="00000000" w:rsidRPr="00000000" w14:paraId="000000A0">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Item No</w:t>
            </w:r>
          </w:p>
        </w:tc>
        <w:tc>
          <w:tcPr>
            <w:shd w:fill="d9d9d9" w:val="clear"/>
            <w:vAlign w:val="center"/>
          </w:tcPr>
          <w:p w:rsidR="00000000" w:rsidDel="00000000" w:rsidP="00000000" w:rsidRDefault="00000000" w:rsidRPr="00000000" w14:paraId="000000A1">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UNOPS minimum technical </w:t>
            </w:r>
            <w:r w:rsidDel="00000000" w:rsidR="00000000" w:rsidRPr="00000000">
              <w:rPr>
                <w:rFonts w:ascii="Open Sans" w:cs="Open Sans" w:eastAsia="Open Sans" w:hAnsi="Open Sans"/>
                <w:b w:val="1"/>
                <w:rtl w:val="0"/>
              </w:rPr>
              <w:t xml:space="preserve">requirements</w:t>
            </w:r>
            <w:r w:rsidDel="00000000" w:rsidR="00000000" w:rsidRPr="00000000">
              <w:rPr>
                <w:rtl w:val="0"/>
              </w:rPr>
            </w:r>
          </w:p>
        </w:tc>
        <w:tc>
          <w:tcPr>
            <w:shd w:fill="d9d9d9" w:val="clear"/>
            <w:vAlign w:val="center"/>
          </w:tcPr>
          <w:p w:rsidR="00000000" w:rsidDel="00000000" w:rsidP="00000000" w:rsidRDefault="00000000" w:rsidRPr="00000000" w14:paraId="000000A2">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Is quotation compliant?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c>
          <w:tcPr>
            <w:shd w:fill="d9d9d9" w:val="clear"/>
            <w:vAlign w:val="center"/>
          </w:tcPr>
          <w:p w:rsidR="00000000" w:rsidDel="00000000" w:rsidP="00000000" w:rsidRDefault="00000000" w:rsidRPr="00000000" w14:paraId="000000A3">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Details of services offered. </w:t>
            </w:r>
            <w:r w:rsidDel="00000000" w:rsidR="00000000" w:rsidRPr="00000000">
              <w:rPr>
                <w:rFonts w:ascii="Open Sans" w:cs="Open Sans" w:eastAsia="Open Sans" w:hAnsi="Open Sans"/>
                <w:rtl w:val="0"/>
              </w:rPr>
              <w:t xml:space="preserve">Bidder to complete</w:t>
            </w:r>
            <w:r w:rsidDel="00000000" w:rsidR="00000000" w:rsidRPr="00000000">
              <w:rPr>
                <w:rtl w:val="0"/>
              </w:rPr>
            </w:r>
          </w:p>
        </w:tc>
      </w:tr>
      <w:tr>
        <w:trPr>
          <w:cantSplit w:val="0"/>
          <w:trHeight w:val="1106.8164062499998" w:hRule="atLeast"/>
          <w:tblHeader w:val="0"/>
        </w:trPr>
        <w:tc>
          <w:tcPr>
            <w:vAlign w:val="center"/>
          </w:tcPr>
          <w:p w:rsidR="00000000" w:rsidDel="00000000" w:rsidP="00000000" w:rsidRDefault="00000000" w:rsidRPr="00000000" w14:paraId="000000A4">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w:t>
            </w:r>
          </w:p>
        </w:tc>
        <w:tc>
          <w:tcPr>
            <w:vAlign w:val="center"/>
          </w:tcPr>
          <w:p w:rsidR="00000000" w:rsidDel="00000000" w:rsidP="00000000" w:rsidRDefault="00000000" w:rsidRPr="00000000" w14:paraId="000000A5">
            <w:pPr>
              <w:spacing w:line="276" w:lineRule="auto"/>
              <w:ind w:left="0" w:firstLine="0"/>
              <w:jc w:val="both"/>
              <w:rPr>
                <w:rFonts w:ascii="Arial" w:cs="Arial" w:eastAsia="Arial" w:hAnsi="Arial"/>
              </w:rPr>
            </w:pPr>
            <w:r w:rsidDel="00000000" w:rsidR="00000000" w:rsidRPr="00000000">
              <w:rPr>
                <w:rFonts w:ascii="Arial" w:cs="Arial" w:eastAsia="Arial" w:hAnsi="Arial"/>
                <w:rtl w:val="0"/>
              </w:rPr>
              <w:t xml:space="preserve">B</w:t>
            </w:r>
            <w:r w:rsidDel="00000000" w:rsidR="00000000" w:rsidRPr="00000000">
              <w:rPr>
                <w:rFonts w:ascii="Arial" w:cs="Arial" w:eastAsia="Arial" w:hAnsi="Arial"/>
                <w:rtl w:val="0"/>
              </w:rPr>
              <w:t xml:space="preserve">road portfolio of training sessions ready to be delivered within a short time notice (max 2 weeks).</w:t>
            </w:r>
            <w:r w:rsidDel="00000000" w:rsidR="00000000" w:rsidRPr="00000000">
              <w:rPr>
                <w:rtl w:val="0"/>
              </w:rPr>
            </w:r>
          </w:p>
        </w:tc>
        <w:tc>
          <w:tcPr>
            <w:vAlign w:val="center"/>
          </w:tcPr>
          <w:p w:rsidR="00000000" w:rsidDel="00000000" w:rsidP="00000000" w:rsidRDefault="00000000" w:rsidRPr="00000000" w14:paraId="000000A6">
            <w:pPr>
              <w:jc w:val="center"/>
              <w:rPr>
                <w:rFonts w:ascii="Open Sans" w:cs="Open Sans" w:eastAsia="Open Sans" w:hAnsi="Open Sans"/>
              </w:rPr>
            </w:pPr>
            <w:r w:rsidDel="00000000" w:rsidR="00000000" w:rsidRPr="00000000">
              <w:rPr>
                <w:rFonts w:ascii="Arimo" w:cs="Arimo" w:eastAsia="Arimo" w:hAnsi="Arimo"/>
                <w:color w:val="000000"/>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A7">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services offered, including specifications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A8">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2</w:t>
            </w:r>
          </w:p>
        </w:tc>
        <w:tc>
          <w:tcPr>
            <w:vAlign w:val="center"/>
          </w:tcPr>
          <w:p w:rsidR="00000000" w:rsidDel="00000000" w:rsidP="00000000" w:rsidRDefault="00000000" w:rsidRPr="00000000" w14:paraId="000000A9">
            <w:pPr>
              <w:widowControl w:val="0"/>
              <w:ind w:left="0" w:firstLine="0"/>
              <w:rPr>
                <w:rFonts w:ascii="Arial" w:cs="Arial" w:eastAsia="Arial" w:hAnsi="Arial"/>
              </w:rPr>
            </w:pPr>
            <w:r w:rsidDel="00000000" w:rsidR="00000000" w:rsidRPr="00000000">
              <w:rPr>
                <w:rFonts w:ascii="Arial" w:cs="Arial" w:eastAsia="Arial" w:hAnsi="Arial"/>
                <w:rtl w:val="0"/>
              </w:rPr>
              <w:t xml:space="preserve">The provider has a varied list of off-the-shelf courses, of which some are aligned with the UNOPS Competency Framework and the Inner Development Goals (see topics in TOR)</w:t>
            </w:r>
          </w:p>
        </w:tc>
        <w:tc>
          <w:tcPr>
            <w:vAlign w:val="center"/>
          </w:tcPr>
          <w:p w:rsidR="00000000" w:rsidDel="00000000" w:rsidP="00000000" w:rsidRDefault="00000000" w:rsidRPr="00000000" w14:paraId="000000AA">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AB">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services offered, including specifications </w:t>
            </w:r>
          </w:p>
          <w:p w:rsidR="00000000" w:rsidDel="00000000" w:rsidP="00000000" w:rsidRDefault="00000000" w:rsidRPr="00000000" w14:paraId="000000AC">
            <w:pPr>
              <w:rPr>
                <w:highlight w:val="cyan"/>
              </w:rPr>
            </w:pPr>
            <w:r w:rsidDel="00000000" w:rsidR="00000000" w:rsidRPr="00000000">
              <w:rPr>
                <w:highlight w:val="cyan"/>
                <w:rtl w:val="0"/>
              </w:rPr>
              <w:t xml:space="preserve">provide a catalogue indicating the off the shelf courses available and indicate which are related to the UNOPS competency framework and the Inner Development Goals</w:t>
            </w:r>
          </w:p>
        </w:tc>
      </w:tr>
      <w:tr>
        <w:trPr>
          <w:cantSplit w:val="0"/>
          <w:tblHeader w:val="0"/>
        </w:trPr>
        <w:tc>
          <w:tcPr>
            <w:vAlign w:val="center"/>
          </w:tcPr>
          <w:p w:rsidR="00000000" w:rsidDel="00000000" w:rsidP="00000000" w:rsidRDefault="00000000" w:rsidRPr="00000000" w14:paraId="000000AD">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3</w:t>
            </w:r>
          </w:p>
        </w:tc>
        <w:tc>
          <w:tcPr>
            <w:vAlign w:val="center"/>
          </w:tcPr>
          <w:p w:rsidR="00000000" w:rsidDel="00000000" w:rsidP="00000000" w:rsidRDefault="00000000" w:rsidRPr="00000000" w14:paraId="000000AE">
            <w:pPr>
              <w:spacing w:line="276" w:lineRule="auto"/>
              <w:ind w:left="0" w:firstLine="0"/>
              <w:jc w:val="both"/>
              <w:rPr>
                <w:rFonts w:ascii="Arial" w:cs="Arial" w:eastAsia="Arial" w:hAnsi="Arial"/>
                <w:highlight w:val="lightGray"/>
              </w:rPr>
            </w:pPr>
            <w:r w:rsidDel="00000000" w:rsidR="00000000" w:rsidRPr="00000000">
              <w:rPr>
                <w:rFonts w:ascii="Arial" w:cs="Arial" w:eastAsia="Arial" w:hAnsi="Arial"/>
                <w:rtl w:val="0"/>
              </w:rPr>
              <w:t xml:space="preserve">Virtual </w:t>
            </w:r>
            <w:r w:rsidDel="00000000" w:rsidR="00000000" w:rsidRPr="00000000">
              <w:rPr>
                <w:rFonts w:ascii="Arial" w:cs="Arial" w:eastAsia="Arial" w:hAnsi="Arial"/>
                <w:rtl w:val="0"/>
              </w:rPr>
              <w:t xml:space="preserve">delivery</w:t>
            </w:r>
            <w:r w:rsidDel="00000000" w:rsidR="00000000" w:rsidRPr="00000000">
              <w:rPr>
                <w:rFonts w:ascii="Arial" w:cs="Arial" w:eastAsia="Arial" w:hAnsi="Arial"/>
                <w:rtl w:val="0"/>
              </w:rPr>
              <w:t xml:space="preserve"> by a facilitator, however, the provider must offer the possibility of delivering the courses in a F2F format in case it is required.</w:t>
            </w:r>
            <w:r w:rsidDel="00000000" w:rsidR="00000000" w:rsidRPr="00000000">
              <w:rPr>
                <w:rtl w:val="0"/>
              </w:rPr>
            </w:r>
          </w:p>
        </w:tc>
        <w:tc>
          <w:tcPr>
            <w:vAlign w:val="center"/>
          </w:tcPr>
          <w:p w:rsidR="00000000" w:rsidDel="00000000" w:rsidP="00000000" w:rsidRDefault="00000000" w:rsidRPr="00000000" w14:paraId="000000AF">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B0">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services offered, including specifications </w:t>
            </w:r>
          </w:p>
          <w:p w:rsidR="00000000" w:rsidDel="00000000" w:rsidP="00000000" w:rsidRDefault="00000000" w:rsidRPr="00000000" w14:paraId="000000B1">
            <w:pPr>
              <w:rPr>
                <w:highlight w:val="cyan"/>
              </w:rPr>
            </w:pPr>
            <w:r w:rsidDel="00000000" w:rsidR="00000000" w:rsidRPr="00000000">
              <w:rPr>
                <w:highlight w:val="cyan"/>
                <w:rtl w:val="0"/>
              </w:rPr>
              <w:t xml:space="preserve">provide the profiles (CVs) of eventual facilitators</w:t>
            </w:r>
          </w:p>
        </w:tc>
      </w:tr>
      <w:tr>
        <w:trPr>
          <w:cantSplit w:val="0"/>
          <w:tblHeader w:val="0"/>
        </w:trPr>
        <w:tc>
          <w:tcPr>
            <w:vAlign w:val="center"/>
          </w:tcPr>
          <w:p w:rsidR="00000000" w:rsidDel="00000000" w:rsidP="00000000" w:rsidRDefault="00000000" w:rsidRPr="00000000" w14:paraId="000000B2">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4</w:t>
            </w:r>
          </w:p>
        </w:tc>
        <w:tc>
          <w:tcPr>
            <w:vAlign w:val="center"/>
          </w:tcPr>
          <w:p w:rsidR="00000000" w:rsidDel="00000000" w:rsidP="00000000" w:rsidRDefault="00000000" w:rsidRPr="00000000" w14:paraId="000000B3">
            <w:pPr>
              <w:spacing w:line="276" w:lineRule="auto"/>
              <w:ind w:left="0" w:firstLine="0"/>
              <w:jc w:val="both"/>
              <w:rPr>
                <w:rFonts w:ascii="Arial" w:cs="Arial" w:eastAsia="Arial" w:hAnsi="Arial"/>
                <w:highlight w:val="lightGray"/>
              </w:rPr>
            </w:pPr>
            <w:r w:rsidDel="00000000" w:rsidR="00000000" w:rsidRPr="00000000">
              <w:rPr>
                <w:rFonts w:ascii="Arial" w:cs="Arial" w:eastAsia="Arial" w:hAnsi="Arial"/>
                <w:rtl w:val="0"/>
              </w:rPr>
              <w:t xml:space="preserve">Course </w:t>
            </w:r>
            <w:r w:rsidDel="00000000" w:rsidR="00000000" w:rsidRPr="00000000">
              <w:rPr>
                <w:rFonts w:ascii="Arial" w:cs="Arial" w:eastAsia="Arial" w:hAnsi="Arial"/>
                <w:rtl w:val="0"/>
              </w:rPr>
              <w:t xml:space="preserve">duration does not</w:t>
            </w:r>
            <w:r w:rsidDel="00000000" w:rsidR="00000000" w:rsidRPr="00000000">
              <w:rPr>
                <w:rFonts w:ascii="Arial" w:cs="Arial" w:eastAsia="Arial" w:hAnsi="Arial"/>
                <w:rtl w:val="0"/>
              </w:rPr>
              <w:t xml:space="preserve">   exceed 180 minutes. </w:t>
            </w:r>
            <w:r w:rsidDel="00000000" w:rsidR="00000000" w:rsidRPr="00000000">
              <w:rPr>
                <w:rtl w:val="0"/>
              </w:rPr>
            </w:r>
          </w:p>
        </w:tc>
        <w:tc>
          <w:tcPr>
            <w:vAlign w:val="center"/>
          </w:tcPr>
          <w:p w:rsidR="00000000" w:rsidDel="00000000" w:rsidP="00000000" w:rsidRDefault="00000000" w:rsidRPr="00000000" w14:paraId="000000B4">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B5">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services offered, including specifications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B6">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5</w:t>
            </w:r>
          </w:p>
        </w:tc>
        <w:tc>
          <w:tcPr>
            <w:vAlign w:val="center"/>
          </w:tcPr>
          <w:p w:rsidR="00000000" w:rsidDel="00000000" w:rsidP="00000000" w:rsidRDefault="00000000" w:rsidRPr="00000000" w14:paraId="000000B7">
            <w:pPr>
              <w:spacing w:line="276" w:lineRule="auto"/>
              <w:ind w:left="0" w:firstLine="0"/>
              <w:jc w:val="both"/>
              <w:rPr>
                <w:rFonts w:ascii="Arial" w:cs="Arial" w:eastAsia="Arial" w:hAnsi="Arial"/>
                <w:highlight w:val="lightGray"/>
              </w:rPr>
            </w:pPr>
            <w:r w:rsidDel="00000000" w:rsidR="00000000" w:rsidRPr="00000000">
              <w:rPr>
                <w:rFonts w:ascii="Arial" w:cs="Arial" w:eastAsia="Arial" w:hAnsi="Arial"/>
                <w:rtl w:val="0"/>
              </w:rPr>
              <w:t xml:space="preserve">P</w:t>
            </w:r>
            <w:r w:rsidDel="00000000" w:rsidR="00000000" w:rsidRPr="00000000">
              <w:rPr>
                <w:rFonts w:ascii="Arial" w:cs="Arial" w:eastAsia="Arial" w:hAnsi="Arial"/>
                <w:rtl w:val="0"/>
              </w:rPr>
              <w:t xml:space="preserve">roviding the content, producing and facilitating the session, as well as providing the necessary information and digital materials required for the sessions (e.g. online meeting links, handouts, etc).</w:t>
            </w:r>
            <w:r w:rsidDel="00000000" w:rsidR="00000000" w:rsidRPr="00000000">
              <w:rPr>
                <w:rtl w:val="0"/>
              </w:rPr>
            </w:r>
          </w:p>
        </w:tc>
        <w:tc>
          <w:tcPr>
            <w:vAlign w:val="center"/>
          </w:tcPr>
          <w:p w:rsidR="00000000" w:rsidDel="00000000" w:rsidP="00000000" w:rsidRDefault="00000000" w:rsidRPr="00000000" w14:paraId="000000B8">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B9">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services offered, including specifications </w:t>
            </w:r>
          </w:p>
          <w:p w:rsidR="00000000" w:rsidDel="00000000" w:rsidP="00000000" w:rsidRDefault="00000000" w:rsidRPr="00000000" w14:paraId="000000BA">
            <w:pPr>
              <w:rPr>
                <w:highlight w:val="cyan"/>
              </w:rPr>
            </w:pPr>
            <w:r w:rsidDel="00000000" w:rsidR="00000000" w:rsidRPr="00000000">
              <w:rPr>
                <w:highlight w:val="cyan"/>
                <w:rtl w:val="0"/>
              </w:rPr>
              <w:t xml:space="preserve">provide sample materials of at least two different training sessions</w:t>
            </w:r>
          </w:p>
        </w:tc>
      </w:tr>
      <w:tr>
        <w:trPr>
          <w:cantSplit w:val="0"/>
          <w:tblHeader w:val="0"/>
        </w:trPr>
        <w:tc>
          <w:tcPr>
            <w:vAlign w:val="center"/>
          </w:tcPr>
          <w:p w:rsidR="00000000" w:rsidDel="00000000" w:rsidP="00000000" w:rsidRDefault="00000000" w:rsidRPr="00000000" w14:paraId="000000BB">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6</w:t>
            </w:r>
          </w:p>
        </w:tc>
        <w:tc>
          <w:tcPr>
            <w:vAlign w:val="center"/>
          </w:tcPr>
          <w:p w:rsidR="00000000" w:rsidDel="00000000" w:rsidP="00000000" w:rsidRDefault="00000000" w:rsidRPr="00000000" w14:paraId="000000BC">
            <w:pPr>
              <w:spacing w:line="276" w:lineRule="auto"/>
              <w:ind w:left="0" w:firstLine="0"/>
              <w:jc w:val="both"/>
              <w:rPr>
                <w:rFonts w:ascii="Arial" w:cs="Arial" w:eastAsia="Arial" w:hAnsi="Arial"/>
              </w:rPr>
            </w:pPr>
            <w:r w:rsidDel="00000000" w:rsidR="00000000" w:rsidRPr="00000000">
              <w:rPr>
                <w:rFonts w:ascii="Arial" w:cs="Arial" w:eastAsia="Arial" w:hAnsi="Arial"/>
                <w:rtl w:val="0"/>
              </w:rPr>
              <w:t xml:space="preserve">Responsible for tracking the attendance of the participants and for sending the list to UNOPS  after each session</w:t>
            </w:r>
          </w:p>
        </w:tc>
        <w:tc>
          <w:tcPr>
            <w:vAlign w:val="center"/>
          </w:tcPr>
          <w:p w:rsidR="00000000" w:rsidDel="00000000" w:rsidP="00000000" w:rsidRDefault="00000000" w:rsidRPr="00000000" w14:paraId="000000BD">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BE">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services offered, including specifications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BF">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7</w:t>
            </w:r>
          </w:p>
        </w:tc>
        <w:tc>
          <w:tcPr>
            <w:vAlign w:val="center"/>
          </w:tcPr>
          <w:p w:rsidR="00000000" w:rsidDel="00000000" w:rsidP="00000000" w:rsidRDefault="00000000" w:rsidRPr="00000000" w14:paraId="000000C0">
            <w:pPr>
              <w:spacing w:line="276" w:lineRule="auto"/>
              <w:ind w:left="0" w:firstLine="0"/>
              <w:jc w:val="both"/>
              <w:rPr>
                <w:rFonts w:ascii="Arial" w:cs="Arial" w:eastAsia="Arial" w:hAnsi="Arial"/>
              </w:rPr>
            </w:pPr>
            <w:r w:rsidDel="00000000" w:rsidR="00000000" w:rsidRPr="00000000">
              <w:rPr>
                <w:rFonts w:ascii="Arial" w:cs="Arial" w:eastAsia="Arial" w:hAnsi="Arial"/>
                <w:rtl w:val="0"/>
              </w:rPr>
              <w:t xml:space="preserve">Possibility to partially customise /adjust their off-the-shelf courses in case it is necessary to adapt the content to UNOPS diverse contexts and unique learning needs.</w:t>
            </w:r>
          </w:p>
          <w:p w:rsidR="00000000" w:rsidDel="00000000" w:rsidP="00000000" w:rsidRDefault="00000000" w:rsidRPr="00000000" w14:paraId="000000C1">
            <w:pPr>
              <w:spacing w:line="276" w:lineRule="auto"/>
              <w:ind w:left="0" w:firstLine="0"/>
              <w:jc w:val="both"/>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C2">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C3">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services offered, including specifications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C4">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8</w:t>
            </w:r>
          </w:p>
        </w:tc>
        <w:tc>
          <w:tcPr>
            <w:vAlign w:val="center"/>
          </w:tcPr>
          <w:p w:rsidR="00000000" w:rsidDel="00000000" w:rsidP="00000000" w:rsidRDefault="00000000" w:rsidRPr="00000000" w14:paraId="000000C5">
            <w:pPr>
              <w:spacing w:line="276" w:lineRule="auto"/>
              <w:ind w:left="0" w:firstLine="0"/>
              <w:jc w:val="both"/>
              <w:rPr>
                <w:rFonts w:ascii="Arial" w:cs="Arial" w:eastAsia="Arial" w:hAnsi="Arial"/>
              </w:rPr>
            </w:pPr>
            <w:r w:rsidDel="00000000" w:rsidR="00000000" w:rsidRPr="00000000">
              <w:rPr>
                <w:rFonts w:ascii="Arial" w:cs="Arial" w:eastAsia="Arial" w:hAnsi="Arial"/>
                <w:rtl w:val="0"/>
              </w:rPr>
              <w:t xml:space="preserve">The content of the course and the methodology used during the sessions must be based on scientific research and innovative practices proven to have an impact on employee behaviour.</w:t>
            </w:r>
          </w:p>
        </w:tc>
        <w:tc>
          <w:tcPr>
            <w:vAlign w:val="center"/>
          </w:tcPr>
          <w:p w:rsidR="00000000" w:rsidDel="00000000" w:rsidP="00000000" w:rsidRDefault="00000000" w:rsidRPr="00000000" w14:paraId="000000C6">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C7">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services offered, including specifications </w:t>
            </w:r>
          </w:p>
          <w:p w:rsidR="00000000" w:rsidDel="00000000" w:rsidP="00000000" w:rsidRDefault="00000000" w:rsidRPr="00000000" w14:paraId="000000C8">
            <w:pPr>
              <w:rPr>
                <w:highlight w:val="cyan"/>
              </w:rPr>
            </w:pPr>
            <w:r w:rsidDel="00000000" w:rsidR="00000000" w:rsidRPr="00000000">
              <w:rPr>
                <w:highlight w:val="cyan"/>
                <w:rtl w:val="0"/>
              </w:rPr>
              <w:t xml:space="preserve">provide a summary of the academic/scientific research used to develop their courses</w:t>
            </w:r>
          </w:p>
        </w:tc>
      </w:tr>
      <w:tr>
        <w:trPr>
          <w:cantSplit w:val="0"/>
          <w:trHeight w:val="1414.51171875" w:hRule="atLeast"/>
          <w:tblHeader w:val="0"/>
        </w:trPr>
        <w:tc>
          <w:tcPr>
            <w:vAlign w:val="center"/>
          </w:tcPr>
          <w:p w:rsidR="00000000" w:rsidDel="00000000" w:rsidP="00000000" w:rsidRDefault="00000000" w:rsidRPr="00000000" w14:paraId="000000C9">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9</w:t>
            </w:r>
          </w:p>
        </w:tc>
        <w:tc>
          <w:tcPr>
            <w:vAlign w:val="center"/>
          </w:tcPr>
          <w:p w:rsidR="00000000" w:rsidDel="00000000" w:rsidP="00000000" w:rsidRDefault="00000000" w:rsidRPr="00000000" w14:paraId="000000CA">
            <w:pPr>
              <w:widowControl w:val="0"/>
              <w:ind w:left="0" w:firstLine="0"/>
              <w:rPr>
                <w:rFonts w:ascii="Arial" w:cs="Arial" w:eastAsia="Arial" w:hAnsi="Arial"/>
              </w:rPr>
            </w:pPr>
            <w:r w:rsidDel="00000000" w:rsidR="00000000" w:rsidRPr="00000000">
              <w:rPr>
                <w:rFonts w:ascii="Arial" w:cs="Arial" w:eastAsia="Arial" w:hAnsi="Arial"/>
                <w:rtl w:val="0"/>
              </w:rPr>
              <w:t xml:space="preserve">The provider has delivered virtual off-the-shelf courses to organizations with more than +4000 employees</w:t>
            </w:r>
            <w:r w:rsidDel="00000000" w:rsidR="00000000" w:rsidRPr="00000000">
              <w:rPr>
                <w:rtl w:val="0"/>
              </w:rPr>
            </w:r>
          </w:p>
        </w:tc>
        <w:tc>
          <w:tcPr>
            <w:vAlign w:val="center"/>
          </w:tcPr>
          <w:p w:rsidR="00000000" w:rsidDel="00000000" w:rsidP="00000000" w:rsidRDefault="00000000" w:rsidRPr="00000000" w14:paraId="000000CB">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CC">
            <w:pPr>
              <w:rPr>
                <w:rFonts w:ascii="Open Sans" w:cs="Open Sans" w:eastAsia="Open Sans" w:hAnsi="Open Sans"/>
                <w:highlight w:val="cyan"/>
              </w:rPr>
            </w:pPr>
            <w:r w:rsidDel="00000000" w:rsidR="00000000" w:rsidRPr="00000000">
              <w:rPr>
                <w:rFonts w:ascii="Open Sans" w:cs="Open Sans" w:eastAsia="Open Sans" w:hAnsi="Open Sans"/>
                <w:highlight w:val="cyan"/>
                <w:rtl w:val="0"/>
              </w:rPr>
              <w:t xml:space="preserve">Insert details of services offered, including specifications </w:t>
            </w:r>
          </w:p>
          <w:p w:rsidR="00000000" w:rsidDel="00000000" w:rsidP="00000000" w:rsidRDefault="00000000" w:rsidRPr="00000000" w14:paraId="000000CD">
            <w:pPr>
              <w:rPr>
                <w:highlight w:val="cyan"/>
              </w:rPr>
            </w:pPr>
            <w:r w:rsidDel="00000000" w:rsidR="00000000" w:rsidRPr="00000000">
              <w:rPr>
                <w:highlight w:val="cyan"/>
                <w:rtl w:val="0"/>
              </w:rPr>
              <w:t xml:space="preserve">provide a list of the organizations with more than +4000 employees for which you have delivered virtual off the shelf training </w:t>
            </w:r>
            <w:r w:rsidDel="00000000" w:rsidR="00000000" w:rsidRPr="00000000">
              <w:rPr>
                <w:highlight w:val="cyan"/>
                <w:rtl w:val="0"/>
              </w:rPr>
              <w:t xml:space="preserve">courses</w:t>
            </w:r>
            <w:r w:rsidDel="00000000" w:rsidR="00000000" w:rsidRPr="00000000">
              <w:rPr>
                <w:rtl w:val="0"/>
              </w:rPr>
            </w:r>
          </w:p>
          <w:p w:rsidR="00000000" w:rsidDel="00000000" w:rsidP="00000000" w:rsidRDefault="00000000" w:rsidRPr="00000000" w14:paraId="000000CE">
            <w:pPr>
              <w:rPr>
                <w:rFonts w:ascii="Open Sans" w:cs="Open Sans" w:eastAsia="Open Sans" w:hAnsi="Open Sans"/>
                <w:highlight w:val="cyan"/>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CF">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10</w:t>
            </w:r>
          </w:p>
        </w:tc>
        <w:tc>
          <w:tcPr>
            <w:vAlign w:val="center"/>
          </w:tcPr>
          <w:p w:rsidR="00000000" w:rsidDel="00000000" w:rsidP="00000000" w:rsidRDefault="00000000" w:rsidRPr="00000000" w14:paraId="000000D0">
            <w:pPr>
              <w:spacing w:line="276" w:lineRule="auto"/>
              <w:rPr>
                <w:rFonts w:ascii="Arial" w:cs="Arial" w:eastAsia="Arial" w:hAnsi="Arial"/>
              </w:rPr>
            </w:pPr>
            <w:r w:rsidDel="00000000" w:rsidR="00000000" w:rsidRPr="00000000">
              <w:rPr>
                <w:rFonts w:ascii="Arial" w:cs="Arial" w:eastAsia="Arial" w:hAnsi="Arial"/>
                <w:color w:val="202124"/>
                <w:rtl w:val="0"/>
              </w:rPr>
              <w:t xml:space="preserve">The courses must be delivered in English by a diverse pool of skilled and competent  facilitators. French and Spanish courses would be a great asset</w:t>
            </w:r>
            <w:r w:rsidDel="00000000" w:rsidR="00000000" w:rsidRPr="00000000">
              <w:rPr>
                <w:rtl w:val="0"/>
              </w:rPr>
            </w:r>
          </w:p>
        </w:tc>
        <w:tc>
          <w:tcPr>
            <w:vAlign w:val="center"/>
          </w:tcPr>
          <w:p w:rsidR="00000000" w:rsidDel="00000000" w:rsidP="00000000" w:rsidRDefault="00000000" w:rsidRPr="00000000" w14:paraId="000000D1">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D2">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services offered, including specifications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D3">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11</w:t>
            </w:r>
          </w:p>
        </w:tc>
        <w:tc>
          <w:tcPr>
            <w:vAlign w:val="center"/>
          </w:tcPr>
          <w:p w:rsidR="00000000" w:rsidDel="00000000" w:rsidP="00000000" w:rsidRDefault="00000000" w:rsidRPr="00000000" w14:paraId="000000D4">
            <w:pPr>
              <w:spacing w:line="276" w:lineRule="auto"/>
              <w:ind w:left="0" w:firstLine="0"/>
              <w:jc w:val="both"/>
              <w:rPr>
                <w:rFonts w:ascii="Arial" w:cs="Arial" w:eastAsia="Arial" w:hAnsi="Arial"/>
                <w:sz w:val="18"/>
                <w:szCs w:val="18"/>
              </w:rPr>
            </w:pPr>
            <w:r w:rsidDel="00000000" w:rsidR="00000000" w:rsidRPr="00000000">
              <w:rPr>
                <w:rFonts w:ascii="Arial" w:cs="Arial" w:eastAsia="Arial" w:hAnsi="Arial"/>
                <w:rtl w:val="0"/>
              </w:rPr>
              <w:t xml:space="preserve">The courses must be delivered in different time zones to accommodate the needs of all the regions where UNOPS is present.</w:t>
            </w:r>
            <w:r w:rsidDel="00000000" w:rsidR="00000000" w:rsidRPr="00000000">
              <w:rPr>
                <w:rtl w:val="0"/>
              </w:rPr>
            </w:r>
          </w:p>
        </w:tc>
        <w:tc>
          <w:tcPr>
            <w:vAlign w:val="center"/>
          </w:tcPr>
          <w:p w:rsidR="00000000" w:rsidDel="00000000" w:rsidP="00000000" w:rsidRDefault="00000000" w:rsidRPr="00000000" w14:paraId="000000D5">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D6">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services offered, including specifications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D7">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12</w:t>
            </w:r>
          </w:p>
        </w:tc>
        <w:tc>
          <w:tcPr>
            <w:vAlign w:val="center"/>
          </w:tcPr>
          <w:p w:rsidR="00000000" w:rsidDel="00000000" w:rsidP="00000000" w:rsidRDefault="00000000" w:rsidRPr="00000000" w14:paraId="000000D8">
            <w:pPr>
              <w:spacing w:line="276" w:lineRule="auto"/>
              <w:ind w:left="0" w:firstLine="0"/>
              <w:jc w:val="both"/>
              <w:rPr>
                <w:rFonts w:ascii="Arial" w:cs="Arial" w:eastAsia="Arial" w:hAnsi="Arial"/>
              </w:rPr>
            </w:pPr>
            <w:r w:rsidDel="00000000" w:rsidR="00000000" w:rsidRPr="00000000">
              <w:rPr>
                <w:rFonts w:ascii="Arial" w:cs="Arial" w:eastAsia="Arial" w:hAnsi="Arial"/>
                <w:rtl w:val="0"/>
              </w:rPr>
              <w:t xml:space="preserve">The materials, language and facilitation should be inclusive, reflecting UNOPS diversity.</w:t>
            </w:r>
          </w:p>
        </w:tc>
        <w:tc>
          <w:tcPr>
            <w:vAlign w:val="center"/>
          </w:tcPr>
          <w:p w:rsidR="00000000" w:rsidDel="00000000" w:rsidP="00000000" w:rsidRDefault="00000000" w:rsidRPr="00000000" w14:paraId="000000D9">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DA">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services offered, including specifications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DB">
            <w:pPr>
              <w:rPr>
                <w:rFonts w:ascii="Open Sans" w:cs="Open Sans" w:eastAsia="Open Sans" w:hAnsi="Open Sans"/>
                <w:highlight w:val="white"/>
              </w:rPr>
            </w:pPr>
            <w:r w:rsidDel="00000000" w:rsidR="00000000" w:rsidRPr="00000000">
              <w:rPr>
                <w:rFonts w:ascii="Open Sans" w:cs="Open Sans" w:eastAsia="Open Sans" w:hAnsi="Open Sans"/>
                <w:highlight w:val="white"/>
                <w:rtl w:val="0"/>
              </w:rPr>
              <w:t xml:space="preserve">13</w:t>
            </w:r>
          </w:p>
        </w:tc>
        <w:tc>
          <w:tcPr>
            <w:vAlign w:val="center"/>
          </w:tcPr>
          <w:p w:rsidR="00000000" w:rsidDel="00000000" w:rsidP="00000000" w:rsidRDefault="00000000" w:rsidRPr="00000000" w14:paraId="000000DC">
            <w:pPr>
              <w:spacing w:line="276" w:lineRule="auto"/>
              <w:ind w:left="0" w:firstLine="0"/>
              <w:jc w:val="both"/>
              <w:rPr>
                <w:rFonts w:ascii="Arial" w:cs="Arial" w:eastAsia="Arial" w:hAnsi="Arial"/>
              </w:rPr>
            </w:pPr>
            <w:r w:rsidDel="00000000" w:rsidR="00000000" w:rsidRPr="00000000">
              <w:rPr>
                <w:rFonts w:ascii="Arial" w:cs="Arial" w:eastAsia="Arial" w:hAnsi="Arial"/>
                <w:rtl w:val="0"/>
              </w:rPr>
              <w:t xml:space="preserve">The materials and facilitation strategies must incorporate principles of inclusive design (universal design) for learning and teaching.</w:t>
            </w:r>
          </w:p>
        </w:tc>
        <w:tc>
          <w:tcPr>
            <w:vAlign w:val="center"/>
          </w:tcPr>
          <w:p w:rsidR="00000000" w:rsidDel="00000000" w:rsidP="00000000" w:rsidRDefault="00000000" w:rsidRPr="00000000" w14:paraId="000000DD">
            <w:pPr>
              <w:jc w:val="center"/>
              <w:rPr>
                <w:rFonts w:ascii="Open Sans" w:cs="Open Sans" w:eastAsia="Open Sans" w:hAnsi="Open Sans"/>
              </w:rPr>
            </w:pPr>
            <w:r w:rsidDel="00000000" w:rsidR="00000000" w:rsidRPr="00000000">
              <w:rPr>
                <w:rFonts w:ascii="Arimo" w:cs="Arimo" w:eastAsia="Arimo" w:hAnsi="Arimo"/>
                <w:highlight w:val="cyan"/>
                <w:rtl w:val="0"/>
              </w:rPr>
              <w:t xml:space="preserve">☐ Yes   ☐ No</w:t>
            </w:r>
            <w:r w:rsidDel="00000000" w:rsidR="00000000" w:rsidRPr="00000000">
              <w:rPr>
                <w:rtl w:val="0"/>
              </w:rPr>
            </w:r>
          </w:p>
        </w:tc>
        <w:tc>
          <w:tcPr>
            <w:vAlign w:val="center"/>
          </w:tcPr>
          <w:p w:rsidR="00000000" w:rsidDel="00000000" w:rsidP="00000000" w:rsidRDefault="00000000" w:rsidRPr="00000000" w14:paraId="000000DE">
            <w:pPr>
              <w:rPr>
                <w:rFonts w:ascii="Open Sans" w:cs="Open Sans" w:eastAsia="Open Sans" w:hAnsi="Open Sans"/>
                <w:highlight w:val="lightGray"/>
              </w:rPr>
            </w:pPr>
            <w:r w:rsidDel="00000000" w:rsidR="00000000" w:rsidRPr="00000000">
              <w:rPr>
                <w:rFonts w:ascii="Open Sans" w:cs="Open Sans" w:eastAsia="Open Sans" w:hAnsi="Open Sans"/>
                <w:highlight w:val="cyan"/>
                <w:rtl w:val="0"/>
              </w:rPr>
              <w:t xml:space="preserve">Insert details of services offered, including specifications </w:t>
            </w:r>
            <w:r w:rsidDel="00000000" w:rsidR="00000000" w:rsidRPr="00000000">
              <w:rPr>
                <w:rtl w:val="0"/>
              </w:rPr>
            </w:r>
          </w:p>
        </w:tc>
      </w:tr>
    </w:tbl>
    <w:p w:rsidR="00000000" w:rsidDel="00000000" w:rsidP="00000000" w:rsidRDefault="00000000" w:rsidRPr="00000000" w14:paraId="000000DF">
      <w:pPr>
        <w:keepNext w:val="0"/>
        <w:keepLines w:val="0"/>
        <w:widowControl w:val="1"/>
        <w:pBdr>
          <w:top w:space="0" w:sz="0" w:val="nil"/>
          <w:left w:space="0" w:sz="0" w:val="nil"/>
          <w:bottom w:space="0" w:sz="0" w:val="nil"/>
          <w:right w:space="0" w:sz="0" w:val="nil"/>
          <w:between w:space="0" w:sz="0" w:val="nil"/>
        </w:pBdr>
        <w:shd w:fill="auto" w:val="clear"/>
        <w:tabs>
          <w:tab w:val="right" w:leader="none" w:pos="8640"/>
        </w:tabs>
        <w:spacing w:after="0" w:before="0" w:line="240" w:lineRule="auto"/>
        <w:ind w:left="0" w:right="0" w:firstLine="0"/>
        <w:jc w:val="left"/>
        <w:rPr>
          <w:rFonts w:ascii="Open Sans" w:cs="Open Sans" w:eastAsia="Open Sans" w:hAnsi="Open Sans"/>
          <w:b w:val="1"/>
          <w:i w:val="0"/>
          <w:smallCaps w:val="0"/>
          <w:strike w:val="0"/>
          <w:color w:val="ffffff"/>
          <w:sz w:val="22"/>
          <w:szCs w:val="22"/>
          <w:u w:val="none"/>
          <w:shd w:fill="auto" w:val="clear"/>
          <w:vertAlign w:val="baseline"/>
        </w:rPr>
      </w:pPr>
      <w:r w:rsidDel="00000000" w:rsidR="00000000" w:rsidRPr="00000000">
        <w:rPr>
          <w:rFonts w:ascii="Open Sans" w:cs="Open Sans" w:eastAsia="Open Sans" w:hAnsi="Open Sans"/>
          <w:b w:val="1"/>
          <w:i w:val="0"/>
          <w:smallCaps w:val="0"/>
          <w:strike w:val="0"/>
          <w:color w:val="ffffff"/>
          <w:sz w:val="23"/>
          <w:szCs w:val="23"/>
          <w:u w:val="none"/>
          <w:shd w:fill="auto" w:val="clear"/>
          <w:vertAlign w:val="baseline"/>
          <w:rtl w:val="0"/>
        </w:rPr>
        <w:t xml:space="preserve">0ax: +45 45 33 75 01</w:t>
      </w:r>
      <w:r w:rsidDel="00000000" w:rsidR="00000000" w:rsidRPr="00000000">
        <w:rPr>
          <w:rtl w:val="0"/>
        </w:rPr>
      </w:r>
    </w:p>
    <w:p w:rsidR="00000000" w:rsidDel="00000000" w:rsidP="00000000" w:rsidRDefault="00000000" w:rsidRPr="00000000" w14:paraId="000000E0">
      <w:pPr>
        <w:rPr>
          <w:rFonts w:ascii="Open Sans" w:cs="Open Sans" w:eastAsia="Open Sans" w:hAnsi="Open Sans"/>
        </w:rPr>
      </w:pPr>
      <w:r w:rsidDel="00000000" w:rsidR="00000000" w:rsidRPr="00000000">
        <w:rPr>
          <w:rtl w:val="0"/>
        </w:rPr>
      </w:r>
    </w:p>
    <w:p w:rsidR="00000000" w:rsidDel="00000000" w:rsidP="00000000" w:rsidRDefault="00000000" w:rsidRPr="00000000" w14:paraId="000000E1">
      <w:pPr>
        <w:rPr>
          <w:rFonts w:ascii="Open Sans" w:cs="Open Sans" w:eastAsia="Open Sans" w:hAnsi="Open Sans"/>
        </w:rPr>
      </w:pPr>
      <w:r w:rsidDel="00000000" w:rsidR="00000000" w:rsidRPr="00000000">
        <w:rPr>
          <w:rFonts w:ascii="Open Sans" w:cs="Open Sans" w:eastAsia="Open Sans" w:hAnsi="Open Sans"/>
          <w:rtl w:val="0"/>
        </w:rPr>
        <w:t xml:space="preserve">The offered goods and related services (if applicable) are in accordance with the required specifications and requirements specified in </w:t>
      </w:r>
      <w:r w:rsidDel="00000000" w:rsidR="00000000" w:rsidRPr="00000000">
        <w:rPr>
          <w:rFonts w:ascii="Open Sans" w:cs="Open Sans" w:eastAsia="Open Sans" w:hAnsi="Open Sans"/>
          <w:b w:val="1"/>
          <w:rtl w:val="0"/>
        </w:rPr>
        <w:t xml:space="preserve">Section II: Schedule of Requirements</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0E2">
      <w:pPr>
        <w:ind w:right="-34"/>
        <w:jc w:val="both"/>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E3">
      <w:pPr>
        <w:ind w:left="3600" w:right="-34" w:firstLine="720"/>
        <w:jc w:val="both"/>
        <w:rPr>
          <w:rFonts w:ascii="Open Sans" w:cs="Open Sans" w:eastAsia="Open Sans" w:hAnsi="Open Sans"/>
          <w:b w:val="1"/>
        </w:rPr>
      </w:pPr>
      <w:r w:rsidDel="00000000" w:rsidR="00000000" w:rsidRPr="00000000">
        <w:rPr>
          <w:rFonts w:ascii="Arimo" w:cs="Arimo" w:eastAsia="Arimo" w:hAnsi="Arimo"/>
          <w:color w:val="000000"/>
          <w:highlight w:val="cyan"/>
          <w:rtl w:val="0"/>
        </w:rPr>
        <w:t xml:space="preserve"> ☐ Yes   ☐ No</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0E4">
      <w:pPr>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0E5">
      <w:pPr>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E6">
      <w:pPr>
        <w:rPr>
          <w:rFonts w:ascii="Open Sans" w:cs="Open Sans" w:eastAsia="Open Sans" w:hAnsi="Open Sans"/>
        </w:rPr>
      </w:pPr>
      <w:r w:rsidDel="00000000" w:rsidR="00000000" w:rsidRPr="00000000">
        <w:rPr>
          <w:rtl w:val="0"/>
        </w:rPr>
      </w:r>
    </w:p>
    <w:p w:rsidR="00000000" w:rsidDel="00000000" w:rsidP="00000000" w:rsidRDefault="00000000" w:rsidRPr="00000000" w14:paraId="000000E7">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0E8">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E9">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0EA">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0EB">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w:t>
      </w:r>
      <w:r w:rsidDel="00000000" w:rsidR="00000000" w:rsidRPr="00000000">
        <w:rPr>
          <w:rFonts w:ascii="Open Sans" w:cs="Open Sans" w:eastAsia="Open Sans" w:hAnsi="Open Sans"/>
          <w:rtl w:val="0"/>
        </w:rPr>
        <w:t xml:space="preserve"> </w:t>
      </w:r>
      <w:r w:rsidDel="00000000" w:rsidR="00000000" w:rsidRPr="00000000">
        <w:rPr>
          <w:rFonts w:ascii="Open Sans" w:cs="Open Sans" w:eastAsia="Open Sans" w:hAnsi="Open Sans"/>
          <w:color w:val="000000"/>
          <w:rtl w:val="0"/>
        </w:rPr>
        <w:t xml:space="preserve">Signature</w:t>
        <w:tab/>
        <w:t xml:space="preserve">: ________________________________________</w:t>
      </w:r>
    </w:p>
    <w:p w:rsidR="00000000" w:rsidDel="00000000" w:rsidP="00000000" w:rsidRDefault="00000000" w:rsidRPr="00000000" w14:paraId="000000EC">
      <w:pPr>
        <w:pStyle w:val="Heading1"/>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D: Previous Experience Form</w:t>
      </w:r>
    </w:p>
    <w:p w:rsidR="00000000" w:rsidDel="00000000" w:rsidP="00000000" w:rsidRDefault="00000000" w:rsidRPr="00000000" w14:paraId="000000ED">
      <w:pPr>
        <w:rPr>
          <w:rFonts w:ascii="Open Sans" w:cs="Open Sans" w:eastAsia="Open Sans" w:hAnsi="Open Sans"/>
        </w:rPr>
      </w:pPr>
      <w:r w:rsidDel="00000000" w:rsidR="00000000" w:rsidRPr="00000000">
        <w:rPr>
          <w:rtl w:val="0"/>
        </w:rPr>
      </w:r>
    </w:p>
    <w:p w:rsidR="00000000" w:rsidDel="00000000" w:rsidP="00000000" w:rsidRDefault="00000000" w:rsidRPr="00000000" w14:paraId="000000EE">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highlight w:val="white"/>
          <w:rtl w:val="0"/>
        </w:rPr>
        <w:t xml:space="preserve">RFQ/2023/45633</w:t>
      </w:r>
      <w:r w:rsidDel="00000000" w:rsidR="00000000" w:rsidRPr="00000000">
        <w:rPr>
          <w:rtl w:val="0"/>
        </w:rPr>
      </w:r>
    </w:p>
    <w:p w:rsidR="00000000" w:rsidDel="00000000" w:rsidP="00000000" w:rsidRDefault="00000000" w:rsidRPr="00000000" w14:paraId="000000E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0F0">
      <w:pPr>
        <w:rPr>
          <w:rFonts w:ascii="Open Sans" w:cs="Open Sans" w:eastAsia="Open Sans" w:hAnsi="Open Sans"/>
        </w:rPr>
      </w:pPr>
      <w:r w:rsidDel="00000000" w:rsidR="00000000" w:rsidRPr="00000000">
        <w:rPr>
          <w:rtl w:val="0"/>
        </w:rPr>
      </w:r>
    </w:p>
    <w:tbl>
      <w:tblPr>
        <w:tblStyle w:val="Table6"/>
        <w:tblW w:w="9431.000000000002"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82"/>
        <w:gridCol w:w="1134"/>
        <w:gridCol w:w="1196"/>
        <w:gridCol w:w="4112"/>
        <w:gridCol w:w="1307"/>
        <w:tblGridChange w:id="0">
          <w:tblGrid>
            <w:gridCol w:w="1682"/>
            <w:gridCol w:w="1134"/>
            <w:gridCol w:w="1196"/>
            <w:gridCol w:w="4112"/>
            <w:gridCol w:w="1307"/>
          </w:tblGrid>
        </w:tblGridChange>
      </w:tblGrid>
      <w:tr>
        <w:trPr>
          <w:cantSplit w:val="0"/>
          <w:trHeight w:val="860" w:hRule="atLeast"/>
          <w:tblHeader w:val="0"/>
        </w:trPr>
        <w:tc>
          <w:tcPr>
            <w:shd w:fill="d9d9d9" w:val="clear"/>
            <w:vAlign w:val="center"/>
          </w:tcPr>
          <w:p w:rsidR="00000000" w:rsidDel="00000000" w:rsidP="00000000" w:rsidRDefault="00000000" w:rsidRPr="00000000" w14:paraId="000000F1">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Description of services/goods</w:t>
            </w:r>
          </w:p>
        </w:tc>
        <w:tc>
          <w:tcPr>
            <w:shd w:fill="d9d9d9" w:val="clear"/>
            <w:vAlign w:val="center"/>
          </w:tcPr>
          <w:p w:rsidR="00000000" w:rsidDel="00000000" w:rsidP="00000000" w:rsidRDefault="00000000" w:rsidRPr="00000000" w14:paraId="000000F2">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Country</w:t>
            </w:r>
          </w:p>
        </w:tc>
        <w:tc>
          <w:tcPr>
            <w:shd w:fill="d9d9d9" w:val="clear"/>
            <w:vAlign w:val="center"/>
          </w:tcPr>
          <w:p w:rsidR="00000000" w:rsidDel="00000000" w:rsidP="00000000" w:rsidRDefault="00000000" w:rsidRPr="00000000" w14:paraId="000000F3">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Total amount of Contract</w:t>
            </w:r>
          </w:p>
        </w:tc>
        <w:tc>
          <w:tcPr>
            <w:shd w:fill="d9d9d9" w:val="clear"/>
            <w:vAlign w:val="center"/>
          </w:tcPr>
          <w:p w:rsidR="00000000" w:rsidDel="00000000" w:rsidP="00000000" w:rsidRDefault="00000000" w:rsidRPr="00000000" w14:paraId="000000F4">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Contract Identification and Title and</w:t>
            </w:r>
          </w:p>
          <w:p w:rsidR="00000000" w:rsidDel="00000000" w:rsidP="00000000" w:rsidRDefault="00000000" w:rsidRPr="00000000" w14:paraId="000000F5">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Contact details of Client</w:t>
            </w:r>
          </w:p>
          <w:p w:rsidR="00000000" w:rsidDel="00000000" w:rsidP="00000000" w:rsidRDefault="00000000" w:rsidRPr="00000000" w14:paraId="000000F6">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(Name, Address, telephone, email, fax)</w:t>
            </w:r>
          </w:p>
        </w:tc>
        <w:tc>
          <w:tcPr>
            <w:shd w:fill="d9d9d9" w:val="clear"/>
            <w:vAlign w:val="center"/>
          </w:tcPr>
          <w:p w:rsidR="00000000" w:rsidDel="00000000" w:rsidP="00000000" w:rsidRDefault="00000000" w:rsidRPr="00000000" w14:paraId="000000F7">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Year project was undertaken</w:t>
            </w:r>
          </w:p>
        </w:tc>
      </w:tr>
      <w:tr>
        <w:trPr>
          <w:cantSplit w:val="0"/>
          <w:trHeight w:val="1860" w:hRule="atLeast"/>
          <w:tblHeader w:val="0"/>
        </w:trPr>
        <w:tc>
          <w:tcPr>
            <w:vAlign w:val="center"/>
          </w:tcPr>
          <w:p w:rsidR="00000000" w:rsidDel="00000000" w:rsidP="00000000" w:rsidRDefault="00000000" w:rsidRPr="00000000" w14:paraId="000000F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B">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C">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0F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0F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1">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10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3">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6">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10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8">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B">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10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D">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E">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0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10">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1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80" w:right="288" w:firstLine="0"/>
        <w:jc w:val="left"/>
        <w:rPr>
          <w:b w:val="1"/>
          <w:sz w:val="24"/>
          <w:szCs w:val="24"/>
        </w:rPr>
      </w:pPr>
      <w:r w:rsidDel="00000000" w:rsidR="00000000" w:rsidRPr="00000000">
        <w:rPr>
          <w:b w:val="1"/>
          <w:sz w:val="24"/>
          <w:szCs w:val="24"/>
          <w:rtl w:val="0"/>
        </w:rPr>
        <w:t xml:space="preserve">Demonstrate in examples above at least 5 years of proven experience facilitating in virtual environments and at least 5 years of experience delivering virtual off-the-shelf courses.</w:t>
      </w:r>
    </w:p>
    <w:p w:rsidR="00000000" w:rsidDel="00000000" w:rsidP="00000000" w:rsidRDefault="00000000" w:rsidRPr="00000000" w14:paraId="0000011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80" w:right="288" w:firstLine="0"/>
        <w:jc w:val="left"/>
        <w:rPr>
          <w:b w:val="1"/>
          <w:sz w:val="24"/>
          <w:szCs w:val="24"/>
        </w:rPr>
      </w:pPr>
      <w:r w:rsidDel="00000000" w:rsidR="00000000" w:rsidRPr="00000000">
        <w:rPr>
          <w:rtl w:val="0"/>
        </w:rPr>
      </w:r>
    </w:p>
    <w:p w:rsidR="00000000" w:rsidDel="00000000" w:rsidP="00000000" w:rsidRDefault="00000000" w:rsidRPr="00000000" w14:paraId="00000113">
      <w:pPr>
        <w:tabs>
          <w:tab w:val="left" w:leader="none" w:pos="990"/>
          <w:tab w:val="left" w:leader="none" w:pos="5040"/>
          <w:tab w:val="left" w:leader="none"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114">
      <w:pPr>
        <w:tabs>
          <w:tab w:val="left" w:leader="none"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15">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116">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17">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118">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19">
      <w:pPr>
        <w:tabs>
          <w:tab w:val="left" w:leader="none"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11A">
      <w:pPr>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1B">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1C">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1D">
      <w:pPr>
        <w:keepNext w:val="1"/>
        <w:keepLines w:val="1"/>
        <w:widowControl w:val="1"/>
        <w:pBdr>
          <w:top w:space="0" w:sz="0" w:val="nil"/>
          <w:left w:space="0" w:sz="0" w:val="nil"/>
          <w:bottom w:space="0" w:sz="0" w:val="nil"/>
          <w:right w:space="0" w:sz="0" w:val="nil"/>
          <w:between w:space="0" w:sz="0" w:val="nil"/>
        </w:pBdr>
        <w:shd w:fill="auto" w:val="clear"/>
        <w:spacing w:after="240" w:before="120" w:line="240" w:lineRule="auto"/>
        <w:ind w:left="0" w:right="0" w:firstLine="0"/>
        <w:jc w:val="left"/>
        <w:rPr>
          <w:rFonts w:ascii="Open Sans" w:cs="Open Sans" w:eastAsia="Open Sans" w:hAnsi="Open Sans"/>
          <w:i w:val="0"/>
          <w:smallCaps w:val="0"/>
          <w:strike w:val="0"/>
          <w:color w:val="ffffff"/>
          <w:sz w:val="22"/>
          <w:szCs w:val="22"/>
          <w:u w:val="none"/>
          <w:shd w:fill="auto" w:val="clear"/>
          <w:vertAlign w:val="baseline"/>
        </w:rPr>
      </w:pPr>
      <w:r w:rsidDel="00000000" w:rsidR="00000000" w:rsidRPr="00000000">
        <w:rPr>
          <w:rtl w:val="0"/>
        </w:rPr>
      </w:r>
    </w:p>
    <w:sectPr>
      <w:headerReference r:id="rId7" w:type="default"/>
      <w:headerReference r:id="rId8" w:type="first"/>
      <w:footerReference r:id="rId9" w:type="default"/>
      <w:pgSz w:h="16839" w:w="11907" w:orient="portrait"/>
      <w:pgMar w:bottom="1440" w:top="1440" w:left="1077" w:right="1077"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mbria"/>
  <w:font w:name="Verdana"/>
  <w:font w:name="Times New Roman"/>
  <w:font w:name="Calibri"/>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m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Open Sans">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2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tbl>
    <w:tblPr>
      <w:tblStyle w:val="Table8"/>
      <w:tblW w:w="9889.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123">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Open Sans" w:cs="Open Sans" w:eastAsia="Open Sans" w:hAnsi="Open Sans"/>
              <w:i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sz w:val="16"/>
              <w:szCs w:val="16"/>
              <w:rtl w:val="0"/>
            </w:rPr>
            <w:t xml:space="preserve">UNOPS 2021</w:t>
          </w:r>
          <w:r w:rsidDel="00000000" w:rsidR="00000000" w:rsidRPr="00000000">
            <w:rPr>
              <w:rtl w:val="0"/>
            </w:rPr>
          </w:r>
        </w:p>
      </w:tc>
      <w:tc>
        <w:tcPr/>
        <w:p w:rsidR="00000000" w:rsidDel="00000000" w:rsidP="00000000" w:rsidRDefault="00000000" w:rsidRPr="00000000" w14:paraId="00000124">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25">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1E">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641350</wp:posOffset>
          </wp:positionH>
          <wp:positionV relativeFrom="paragraph">
            <wp:posOffset>251147</wp:posOffset>
          </wp:positionV>
          <wp:extent cx="2108835" cy="359410"/>
          <wp:effectExtent b="0" l="0" r="0" t="0"/>
          <wp:wrapNone/>
          <wp:docPr id="4"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2108835" cy="359410"/>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1F">
    <w:pPr>
      <w:tabs>
        <w:tab w:val="center" w:leader="none" w:pos="4320"/>
        <w:tab w:val="right" w:leader="none" w:pos="8640"/>
      </w:tabs>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b w:val="1"/>
        <w:sz w:val="28"/>
        <w:szCs w:val="28"/>
      </w:rPr>
      <w:drawing>
        <wp:inline distB="114300" distT="114300" distL="114300" distR="114300">
          <wp:extent cx="1459256" cy="211388"/>
          <wp:effectExtent b="0" l="0" r="0" t="0"/>
          <wp:docPr id="3"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459256" cy="211388"/>
                  </a:xfrm>
                  <a:prstGeom prst="rect"/>
                  <a:ln/>
                </pic:spPr>
              </pic:pic>
            </a:graphicData>
          </a:graphic>
        </wp:inline>
      </w:drawing>
    </w:r>
    <w:r w:rsidDel="00000000" w:rsidR="00000000" w:rsidRPr="00000000">
      <w:rPr>
        <w:rtl w:val="0"/>
      </w:rPr>
    </w:r>
  </w:p>
  <w:tbl>
    <w:tblPr>
      <w:tblStyle w:val="Table7"/>
      <w:tblW w:w="9889.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tblGridChange w:id="0">
        <w:tblGrid>
          <w:gridCol w:w="9889"/>
        </w:tblGrid>
      </w:tblGridChange>
    </w:tblGrid>
    <w:tr>
      <w:trPr>
        <w:cantSplit w:val="0"/>
        <w:tblHeader w:val="0"/>
      </w:trPr>
      <w:tc>
        <w:tcPr/>
        <w:p w:rsidR="00000000" w:rsidDel="00000000" w:rsidP="00000000" w:rsidRDefault="00000000" w:rsidRPr="00000000" w14:paraId="00000120">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Open Sans" w:cs="Open Sans" w:eastAsia="Open Sans" w:hAnsi="Open Sans"/>
              <w:i w:val="0"/>
              <w:smallCaps w:val="0"/>
              <w:strike w:val="0"/>
              <w:color w:val="000000"/>
              <w:sz w:val="18"/>
              <w:szCs w:val="18"/>
              <w:u w:val="none"/>
              <w:shd w:fill="auto" w:val="clear"/>
              <w:vertAlign w:val="baseline"/>
            </w:rPr>
          </w:pPr>
          <w:r w:rsidDel="00000000" w:rsidR="00000000" w:rsidRPr="00000000">
            <w:rPr>
              <w:rFonts w:ascii="Open Sans" w:cs="Open Sans" w:eastAsia="Open Sans" w:hAnsi="Open Sans"/>
              <w:i w:val="0"/>
              <w:smallCaps w:val="0"/>
              <w:strike w:val="0"/>
              <w:color w:val="000000"/>
              <w:sz w:val="18"/>
              <w:szCs w:val="18"/>
              <w:u w:val="none"/>
              <w:shd w:fill="auto" w:val="clear"/>
              <w:vertAlign w:val="baseline"/>
              <w:rtl w:val="0"/>
            </w:rPr>
            <w:t xml:space="preserve">UNOPS eSourcing v</w:t>
          </w:r>
          <w:r w:rsidDel="00000000" w:rsidR="00000000" w:rsidRPr="00000000">
            <w:rPr>
              <w:rFonts w:ascii="Open Sans" w:cs="Open Sans" w:eastAsia="Open Sans" w:hAnsi="Open Sans"/>
              <w:sz w:val="18"/>
              <w:szCs w:val="18"/>
              <w:rtl w:val="0"/>
            </w:rPr>
            <w:t xml:space="preserve">2021</w:t>
          </w:r>
          <w:r w:rsidDel="00000000" w:rsidR="00000000" w:rsidRPr="00000000">
            <w:rPr>
              <w:rtl w:val="0"/>
            </w:rPr>
          </w:r>
        </w:p>
      </w:tc>
    </w:tr>
  </w:tbl>
  <w:p w:rsidR="00000000" w:rsidDel="00000000" w:rsidP="00000000" w:rsidRDefault="00000000" w:rsidRPr="00000000" w14:paraId="00000121">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lang w:val="en-GB"/>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360" w:lineRule="auto"/>
    </w:pPr>
    <w:rPr>
      <w:b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i w:val="1"/>
      <w:sz w:val="28"/>
      <w:szCs w:val="28"/>
    </w:rPr>
  </w:style>
  <w:style w:type="paragraph" w:styleId="Heading3">
    <w:name w:val="heading 3"/>
    <w:basedOn w:val="Normal"/>
    <w:next w:val="Normal"/>
    <w:pPr>
      <w:spacing w:after="280" w:lineRule="auto"/>
    </w:pPr>
    <w:rPr>
      <w:b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i w:val="1"/>
      <w:color w:val="4f81bd"/>
    </w:rPr>
  </w:style>
  <w:style w:type="paragraph" w:styleId="Heading5">
    <w:name w:val="heading 5"/>
    <w:basedOn w:val="Normal"/>
    <w:next w:val="Normal"/>
    <w:pPr>
      <w:spacing w:after="60" w:before="240" w:lineRule="auto"/>
    </w:pPr>
    <w:rPr>
      <w:rFonts w:ascii="Verdana" w:cs="Verdana" w:eastAsia="Verdana" w:hAnsi="Verdana"/>
      <w:b w:val="1"/>
      <w:i w:val="1"/>
      <w:sz w:val="26"/>
      <w:szCs w:val="26"/>
    </w:rPr>
  </w:style>
  <w:style w:type="paragraph" w:styleId="Heading6">
    <w:name w:val="heading 6"/>
    <w:basedOn w:val="Normal"/>
    <w:next w:val="Normal"/>
    <w:pPr>
      <w:spacing w:after="60" w:before="240" w:lineRule="auto"/>
    </w:pPr>
    <w:rPr>
      <w:b w:val="1"/>
      <w:sz w:val="22"/>
      <w:szCs w:val="22"/>
    </w:rPr>
  </w:style>
  <w:style w:type="paragraph" w:styleId="Title">
    <w:name w:val="Title"/>
    <w:basedOn w:val="Normal"/>
    <w:next w:val="Normal"/>
    <w:pPr>
      <w:spacing w:after="60" w:before="240" w:lineRule="auto"/>
      <w:jc w:val="center"/>
    </w:pPr>
    <w:rPr>
      <w:b w:val="1"/>
      <w:sz w:val="32"/>
      <w:szCs w:val="3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360" w:lineRule="auto"/>
    </w:pPr>
    <w:rPr>
      <w:b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i w:val="1"/>
      <w:sz w:val="28"/>
      <w:szCs w:val="28"/>
    </w:rPr>
  </w:style>
  <w:style w:type="paragraph" w:styleId="Heading3">
    <w:name w:val="heading 3"/>
    <w:basedOn w:val="Normal"/>
    <w:next w:val="Normal"/>
    <w:pPr>
      <w:spacing w:after="280" w:lineRule="auto"/>
    </w:pPr>
    <w:rPr>
      <w:b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i w:val="1"/>
      <w:color w:val="4f81bd"/>
    </w:rPr>
  </w:style>
  <w:style w:type="paragraph" w:styleId="Heading5">
    <w:name w:val="heading 5"/>
    <w:basedOn w:val="Normal"/>
    <w:next w:val="Normal"/>
    <w:pPr>
      <w:spacing w:after="60" w:before="240" w:lineRule="auto"/>
    </w:pPr>
    <w:rPr>
      <w:rFonts w:ascii="Verdana" w:cs="Verdana" w:eastAsia="Verdana" w:hAnsi="Verdana"/>
      <w:b w:val="1"/>
      <w:i w:val="1"/>
      <w:sz w:val="26"/>
      <w:szCs w:val="26"/>
    </w:rPr>
  </w:style>
  <w:style w:type="paragraph" w:styleId="Heading6">
    <w:name w:val="heading 6"/>
    <w:basedOn w:val="Normal"/>
    <w:next w:val="Normal"/>
    <w:pPr>
      <w:spacing w:after="60" w:before="240" w:lineRule="auto"/>
    </w:pPr>
    <w:rPr>
      <w:b w:val="1"/>
      <w:sz w:val="22"/>
      <w:szCs w:val="22"/>
    </w:rPr>
  </w:style>
  <w:style w:type="paragraph" w:styleId="Title">
    <w:name w:val="Title"/>
    <w:basedOn w:val="Normal"/>
    <w:next w:val="Normal"/>
    <w:pPr>
      <w:spacing w:after="60" w:before="240" w:lineRule="auto"/>
      <w:jc w:val="center"/>
    </w:pPr>
    <w:rPr>
      <w:b w:val="1"/>
      <w:sz w:val="32"/>
      <w:szCs w:val="32"/>
    </w:rPr>
  </w:style>
  <w:style w:type="paragraph" w:styleId="Subtitle">
    <w:name w:val="Subtitle"/>
    <w:basedOn w:val="Normal"/>
    <w:next w:val="Normal"/>
    <w:pPr>
      <w:tabs>
        <w:tab w:val="left" w:pos="-1440"/>
        <w:tab w:val="left" w:pos="7200"/>
      </w:tabs>
      <w:ind w:left="630" w:right="634"/>
      <w:jc w:val="right"/>
    </w:pPr>
    <w:rPr>
      <w:rFonts w:ascii="Times New Roman" w:cs="Times New Roman" w:eastAsia="Times New Roman" w:hAnsi="Times New Roman"/>
      <w:b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2.xm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11" Type="http://schemas.openxmlformats.org/officeDocument/2006/relationships/font" Target="fonts/OpenSans-italic.ttf"/><Relationship Id="rId10" Type="http://schemas.openxmlformats.org/officeDocument/2006/relationships/font" Target="fonts/OpenSans-bold.ttf"/><Relationship Id="rId12" Type="http://schemas.openxmlformats.org/officeDocument/2006/relationships/font" Target="fonts/OpenSans-boldItalic.ttf"/><Relationship Id="rId9" Type="http://schemas.openxmlformats.org/officeDocument/2006/relationships/font" Target="fonts/OpenSans-regular.ttf"/><Relationship Id="rId5" Type="http://schemas.openxmlformats.org/officeDocument/2006/relationships/font" Target="fonts/Arimo-regular.ttf"/><Relationship Id="rId6" Type="http://schemas.openxmlformats.org/officeDocument/2006/relationships/font" Target="fonts/Arimo-bold.ttf"/><Relationship Id="rId7" Type="http://schemas.openxmlformats.org/officeDocument/2006/relationships/font" Target="fonts/Arimo-italic.ttf"/><Relationship Id="rId8" Type="http://schemas.openxmlformats.org/officeDocument/2006/relationships/font" Target="fonts/Arimo-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iSwCTu6M9EDFws/A818rZUu/8ifQ==">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